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5E66" w14:textId="77777777" w:rsidR="00176688" w:rsidRDefault="00176688" w:rsidP="0093638D">
      <w:pPr>
        <w:pStyle w:val="Titel"/>
      </w:pPr>
    </w:p>
    <w:p w14:paraId="06F1B7BA" w14:textId="77777777" w:rsidR="00176688" w:rsidRDefault="00176688" w:rsidP="0093638D">
      <w:pPr>
        <w:pStyle w:val="Titel"/>
      </w:pPr>
    </w:p>
    <w:p w14:paraId="1C5481BD" w14:textId="699B53FB" w:rsidR="00B43DF7" w:rsidRDefault="00176688" w:rsidP="0093638D">
      <w:pPr>
        <w:pStyle w:val="Titel"/>
      </w:pPr>
      <w:r w:rsidRPr="00176688">
        <w:t>HINWEISE UND ZIELE der Muster-Datenschutzerklärung im Personalbereich der Hochschulen</w:t>
      </w:r>
    </w:p>
    <w:p w14:paraId="48749762" w14:textId="66B6EC59" w:rsidR="00F211F1" w:rsidRDefault="00F211F1" w:rsidP="00F211F1">
      <w:pPr>
        <w:pStyle w:val="berschrift1"/>
      </w:pPr>
      <w:r>
        <w:t>Einführung</w:t>
      </w:r>
    </w:p>
    <w:p w14:paraId="3BE06A6F" w14:textId="77777777" w:rsidR="00F211F1" w:rsidRDefault="00F211F1" w:rsidP="00F211F1">
      <w:r>
        <w:t>Dieses unverbindliche Muster für eine Datenschutzinformation (Datenschutzerklärung) im Bereich Personal verfolgt das Ziel, mögliche Verarbeitungen personenbezogener Daten über den gesamten Beschäftigungszyklus hinweg vollständig darzustellen. Sie beginnt bei der Stellenausschreibung, umfasst die Anstellung sowie Datenverarbeitungen im laufenden Dienstverhältnis – einschließlich typischer Vorgänge wie Fortbildungen, Veranstaltungen oder auch die Weiterverarbeitung von Daten im Rahmen von Berufungsverfahren, BEM-Verfahren („An wen geben wir Ihre Daten weiter?“).</w:t>
      </w:r>
    </w:p>
    <w:p w14:paraId="2B600A61" w14:textId="30D894C5" w:rsidR="00F211F1" w:rsidRDefault="0019430A" w:rsidP="00F211F1">
      <w:pPr>
        <w:pStyle w:val="berschrift1"/>
      </w:pPr>
      <w:r>
        <w:t>Hinweise zur Nutzung dieses Musters</w:t>
      </w:r>
    </w:p>
    <w:p w14:paraId="22627F91" w14:textId="77777777" w:rsidR="0004100C" w:rsidRPr="00C06513" w:rsidRDefault="00D7292D" w:rsidP="0004100C">
      <w:r w:rsidRPr="00C06513">
        <w:t>Die in diesem Muster dargestellten Verarbeitungen sind Beispiele, die potenziell auf Ihre Hochschule zutreffen können.</w:t>
      </w:r>
      <w:r w:rsidRPr="00C06513">
        <w:br/>
        <w:t>Ob die beschriebenen Verfahren in dieser Form tatsächlich angewendet werden, muss von Ihrer Hochschule im Einzelfall sorgfältig geprüft werden, bevor das Muster übernommen oder angepasst wird.</w:t>
      </w:r>
      <w:r w:rsidR="00F570AA" w:rsidRPr="00C06513">
        <w:t xml:space="preserve"> Verarbeitungen, die nicht stattfinden oder abweichend durchgeführt werden, sind entsprechend zu entfernen oder anzupassen.</w:t>
      </w:r>
      <w:r w:rsidR="0004100C" w:rsidRPr="00C06513">
        <w:t xml:space="preserve"> Beispiel:</w:t>
      </w:r>
    </w:p>
    <w:p w14:paraId="37C4A250" w14:textId="77777777" w:rsidR="0004100C" w:rsidRPr="0004100C" w:rsidRDefault="0004100C" w:rsidP="0004100C">
      <w:pPr>
        <w:numPr>
          <w:ilvl w:val="0"/>
          <w:numId w:val="18"/>
        </w:numPr>
      </w:pPr>
      <w:r w:rsidRPr="0004100C">
        <w:t>Wird an Ihrer Hochschule keine digitale Personalakte (DigiPA) genutzt, ist der entsprechende Abschnitt zu ändern (Zweck, Rechtsgrundlage und ggf. Datenarten).</w:t>
      </w:r>
    </w:p>
    <w:p w14:paraId="0D93993A" w14:textId="77777777" w:rsidR="0004100C" w:rsidRDefault="0004100C" w:rsidP="0004100C">
      <w:pPr>
        <w:numPr>
          <w:ilvl w:val="0"/>
          <w:numId w:val="18"/>
        </w:numPr>
      </w:pPr>
      <w:r w:rsidRPr="0004100C">
        <w:t>Gleiches gilt für Hinweise zur Arbeitszeiterfassung mit eZeit – falls dieses System eingesetzt wird, sind die Angaben zu Rechtsgrundlage und Zweck an geeigneter Stelle zu ergänzen.</w:t>
      </w:r>
    </w:p>
    <w:p w14:paraId="2E779F61" w14:textId="5BC139E1" w:rsidR="00E666E0" w:rsidRPr="0004100C" w:rsidRDefault="00E666E0" w:rsidP="0004100C">
      <w:pPr>
        <w:numPr>
          <w:ilvl w:val="0"/>
          <w:numId w:val="18"/>
        </w:numPr>
      </w:pPr>
      <w:r w:rsidRPr="00E666E0">
        <w:t xml:space="preserve">Wenn Ihre Hochschule etwa im Rahmen des Einstellungsprozesses eine Sanktionslistenüberprüfung durchführt, muss diese Verarbeitung selbstverständlich in die Datenschutzinformation </w:t>
      </w:r>
      <w:r>
        <w:t>mit Rechtsgrundlage, Zwecke u</w:t>
      </w:r>
      <w:r w:rsidR="00494F83">
        <w:t xml:space="preserve">sw. </w:t>
      </w:r>
      <w:r w:rsidRPr="00E666E0">
        <w:t>aufgenommen werden.</w:t>
      </w:r>
    </w:p>
    <w:p w14:paraId="3E6BCF33" w14:textId="40D88C8B" w:rsidR="00396172" w:rsidRDefault="00DB28B7" w:rsidP="00F211F1">
      <w:r>
        <w:t>Die in diesem</w:t>
      </w:r>
      <w:r w:rsidR="00C06513">
        <w:t xml:space="preserve"> Muster</w:t>
      </w:r>
      <w:r>
        <w:t xml:space="preserve"> dargestellten Verarbeitungen dienen ausschließlich der Orientierung</w:t>
      </w:r>
      <w:r w:rsidR="005664E8">
        <w:t xml:space="preserve"> und sollten daher an die konkreten Aufgaben, Abläufe und Zuständigkeiten ihrer Organisationseinheit </w:t>
      </w:r>
      <w:r w:rsidR="00D877FD">
        <w:t>angepasst werden.</w:t>
      </w:r>
      <w:r w:rsidR="00494F83">
        <w:t xml:space="preserve"> </w:t>
      </w:r>
      <w:r w:rsidR="00494F83" w:rsidRPr="00E666E0">
        <w:t>Zusätzlich finden Sie in diesem Muster an besonders relevanten Stellen kommentierte Hinweise, die deutlich machen, wo ggf. hochschulspezifische Anpassungen erforderlich sind</w:t>
      </w:r>
      <w:r w:rsidR="00494F83">
        <w:t>.</w:t>
      </w:r>
    </w:p>
    <w:p w14:paraId="6D038A07" w14:textId="77777777" w:rsidR="00F211F1" w:rsidRDefault="00F211F1" w:rsidP="00F211F1">
      <w:pPr>
        <w:pStyle w:val="berschrift1"/>
      </w:pPr>
      <w:r>
        <w:t>Regelmäßige Überprüfung</w:t>
      </w:r>
    </w:p>
    <w:p w14:paraId="3BD31379" w14:textId="77777777" w:rsidR="00F211F1" w:rsidRDefault="00F211F1" w:rsidP="00F211F1">
      <w:r>
        <w:t>Wir empfehlen, die veröffentlichte Fassung der Datenschutzinformation regelmäßig – etwa einmal jährlich – zu überprüfen. So können nicht mehr relevante Verarbeitungen entfernt und neue ergänzt werden. Auf diese Weise bleibt die Information aktuell und praxisnah.</w:t>
      </w:r>
    </w:p>
    <w:p w14:paraId="2B9ED636" w14:textId="77777777" w:rsidR="00F211F1" w:rsidRDefault="00F211F1" w:rsidP="00F211F1">
      <w:pPr>
        <w:pStyle w:val="berschrift1"/>
      </w:pPr>
      <w:r>
        <w:lastRenderedPageBreak/>
        <w:t>Vorteile einer umfassenden Datenschutzerklärung</w:t>
      </w:r>
    </w:p>
    <w:p w14:paraId="078C9383" w14:textId="77777777" w:rsidR="00F211F1" w:rsidRDefault="00F211F1" w:rsidP="00F211F1">
      <w:r>
        <w:t>Eine vollständige Übersicht entlastet andere Organisationseinheiten, die Zugriff auf personenbezogene Daten haben. Sie können sich auf die bereits erteilte Information durch die Personalabteilung stützen. Das schafft Transparenz, Rechtssicherheit und vermeidet Doppelarbeit.</w:t>
      </w:r>
    </w:p>
    <w:p w14:paraId="3703BD6A" w14:textId="77777777" w:rsidR="00F211F1" w:rsidRDefault="00F211F1" w:rsidP="00F211F1">
      <w:pPr>
        <w:pStyle w:val="berschrift1"/>
      </w:pPr>
      <w:r>
        <w:t>Zentrale Bereitstellung</w:t>
      </w:r>
    </w:p>
    <w:p w14:paraId="25866786" w14:textId="77777777" w:rsidR="00F211F1" w:rsidRDefault="00F211F1" w:rsidP="00F211F1">
      <w:r>
        <w:t>Die finale Datenschutzinformation sollte an einer zentralen, dauerhaft erreichbaren Stelle veröffentlicht werden – idealerweise auf der Webseite des Personalbereichs. Auf anderen Seiten (z. B. Stellenausschreibungen oder Berufungsverfahren) genügt in der Regel eine Verlinkung.</w:t>
      </w:r>
    </w:p>
    <w:p w14:paraId="303E3541" w14:textId="77777777" w:rsidR="00F211F1" w:rsidRDefault="00F211F1" w:rsidP="00F211F1">
      <w:r>
        <w:t>So ist sichergestellt, dass Änderungen automatisch überall sichtbar werden und keine veralteten Versionen im Umlauf sind.</w:t>
      </w:r>
    </w:p>
    <w:p w14:paraId="5D8DD395" w14:textId="77777777" w:rsidR="00F211F1" w:rsidRDefault="00F211F1" w:rsidP="00F211F1">
      <w:pPr>
        <w:pStyle w:val="berschrift1"/>
      </w:pPr>
      <w:r>
        <w:t>Qualitätssicherung</w:t>
      </w:r>
    </w:p>
    <w:p w14:paraId="7005EE14" w14:textId="24FAD438" w:rsidR="00176688" w:rsidRPr="00176688" w:rsidRDefault="00F211F1" w:rsidP="00F211F1">
      <w:r>
        <w:t>Wenn die Personalabteilung das Muster eigenständig bearbeitet, sollte das finale Dokument vor Veröffentlichung (zum Beispiel durch Einbindung auf der Webseite) von einer berechtigten Person geprüft und freigegeben werden.</w:t>
      </w:r>
    </w:p>
    <w:p w14:paraId="7C87178B" w14:textId="77777777" w:rsidR="009B174C" w:rsidRDefault="009B174C" w:rsidP="00AF047A"/>
    <w:p w14:paraId="25F8C328" w14:textId="77777777" w:rsidR="009B174C" w:rsidRDefault="009B174C" w:rsidP="00AF047A"/>
    <w:p w14:paraId="05B92064" w14:textId="368EEC0B" w:rsidR="009B174C" w:rsidRDefault="009B174C" w:rsidP="00AF047A">
      <w:pPr>
        <w:sectPr w:rsidR="009B174C" w:rsidSect="00745D7E">
          <w:headerReference w:type="default" r:id="rId8"/>
          <w:footerReference w:type="even" r:id="rId9"/>
          <w:footerReference w:type="default" r:id="rId10"/>
          <w:headerReference w:type="first" r:id="rId11"/>
          <w:footerReference w:type="first" r:id="rId12"/>
          <w:pgSz w:w="11900" w:h="16840"/>
          <w:pgMar w:top="1701" w:right="1418" w:bottom="1701" w:left="1418" w:header="1304" w:footer="1361" w:gutter="0"/>
          <w:cols w:space="708"/>
          <w:titlePg/>
          <w:docGrid w:linePitch="360"/>
        </w:sectPr>
      </w:pPr>
      <w:r>
        <w:t xml:space="preserve">Stand: </w:t>
      </w:r>
      <w:r w:rsidR="006C0C30">
        <w:t>10</w:t>
      </w:r>
      <w:r>
        <w:t>/2025</w:t>
      </w:r>
    </w:p>
    <w:p w14:paraId="109F5684" w14:textId="77777777" w:rsidR="00502373" w:rsidRDefault="00502373" w:rsidP="00E216C8">
      <w:pPr>
        <w:jc w:val="center"/>
        <w:rPr>
          <w:rFonts w:ascii="Arial" w:hAnsi="Arial" w:cs="Arial"/>
          <w:b/>
          <w:bCs/>
          <w:sz w:val="28"/>
        </w:rPr>
      </w:pPr>
    </w:p>
    <w:p w14:paraId="2A1C4F35" w14:textId="2A7CCBB3" w:rsidR="00E216C8" w:rsidRPr="00F72B9E" w:rsidRDefault="00E216C8" w:rsidP="00E216C8">
      <w:pPr>
        <w:jc w:val="center"/>
        <w:rPr>
          <w:rFonts w:ascii="Arial" w:hAnsi="Arial" w:cs="Arial"/>
          <w:b/>
          <w:bCs/>
          <w:sz w:val="28"/>
        </w:rPr>
      </w:pPr>
      <w:commentRangeStart w:id="0"/>
      <w:r w:rsidRPr="00F72B9E">
        <w:rPr>
          <w:rFonts w:ascii="Arial" w:hAnsi="Arial" w:cs="Arial"/>
          <w:b/>
          <w:bCs/>
          <w:sz w:val="28"/>
        </w:rPr>
        <w:t>Datenschutzerklärung</w:t>
      </w:r>
      <w:r>
        <w:rPr>
          <w:rFonts w:ascii="Arial" w:hAnsi="Arial" w:cs="Arial"/>
          <w:b/>
          <w:bCs/>
          <w:sz w:val="28"/>
        </w:rPr>
        <w:t xml:space="preserve"> der </w:t>
      </w:r>
      <w:r w:rsidR="00007358">
        <w:rPr>
          <w:rFonts w:ascii="Arial" w:hAnsi="Arial" w:cs="Arial"/>
          <w:b/>
          <w:bCs/>
          <w:sz w:val="28"/>
        </w:rPr>
        <w:t>Hochschule XY</w:t>
      </w:r>
      <w:r>
        <w:rPr>
          <w:rFonts w:ascii="Arial" w:hAnsi="Arial" w:cs="Arial"/>
          <w:b/>
          <w:bCs/>
          <w:sz w:val="28"/>
        </w:rPr>
        <w:t xml:space="preserve"> Hamburg für den </w:t>
      </w:r>
    </w:p>
    <w:p w14:paraId="1B17648C" w14:textId="77777777" w:rsidR="00E216C8" w:rsidRPr="00F72B9E" w:rsidRDefault="00206D5E" w:rsidP="00E216C8">
      <w:pPr>
        <w:jc w:val="center"/>
        <w:rPr>
          <w:rFonts w:ascii="Arial" w:hAnsi="Arial" w:cs="Arial"/>
          <w:sz w:val="28"/>
        </w:rPr>
      </w:pPr>
      <w:sdt>
        <w:sdtPr>
          <w:rPr>
            <w:rFonts w:ascii="Arial" w:hAnsi="Arial" w:cs="Arial"/>
            <w:b/>
            <w:bCs/>
            <w:sz w:val="28"/>
          </w:rPr>
          <w:alias w:val="Benennnung der Fachbehörde/ Landesbetrieb etc."/>
          <w:tag w:val="Benennnung der Fachbehörde/ Landesbetrieb etc."/>
          <w:id w:val="-1139798063"/>
          <w:placeholder>
            <w:docPart w:val="8FC37B546C9C482EBC0F583E8207F4FA"/>
          </w:placeholder>
        </w:sdtPr>
        <w:sdtEndPr/>
        <w:sdtContent>
          <w:r w:rsidR="00E216C8">
            <w:rPr>
              <w:rFonts w:ascii="Arial" w:hAnsi="Arial" w:cs="Arial"/>
              <w:b/>
              <w:bCs/>
              <w:sz w:val="28"/>
            </w:rPr>
            <w:t>Bereich der Personalverwaltung</w:t>
          </w:r>
        </w:sdtContent>
      </w:sdt>
      <w:r w:rsidR="00E216C8" w:rsidRPr="00F72B9E">
        <w:rPr>
          <w:rFonts w:ascii="Arial" w:hAnsi="Arial" w:cs="Arial"/>
          <w:b/>
          <w:bCs/>
          <w:sz w:val="28"/>
        </w:rPr>
        <w:t xml:space="preserve"> </w:t>
      </w:r>
      <w:commentRangeEnd w:id="0"/>
      <w:r w:rsidR="00E216C8">
        <w:rPr>
          <w:rStyle w:val="Kommentarzeichen"/>
        </w:rPr>
        <w:commentReference w:id="0"/>
      </w:r>
    </w:p>
    <w:p w14:paraId="6B78FC7D" w14:textId="189F3279" w:rsidR="00E216C8" w:rsidRPr="00B978EF" w:rsidRDefault="00E216C8" w:rsidP="00E216C8">
      <w:pPr>
        <w:jc w:val="both"/>
        <w:rPr>
          <w:rFonts w:ascii="Arial" w:hAnsi="Arial" w:cs="Arial"/>
          <w:sz w:val="24"/>
        </w:rPr>
      </w:pPr>
      <w:r w:rsidRPr="00B978EF">
        <w:rPr>
          <w:rFonts w:ascii="Arial" w:hAnsi="Arial" w:cs="Arial"/>
          <w:sz w:val="24"/>
        </w:rPr>
        <w:t xml:space="preserve">Im Laufe eines Bewerbungsprozesses, während des Beschäftigungsverhältnisses und auch nach dessen Beendigung verarbeitet die </w:t>
      </w:r>
      <w:r w:rsidR="00CA060A">
        <w:rPr>
          <w:rFonts w:ascii="Arial" w:hAnsi="Arial" w:cs="Arial"/>
          <w:sz w:val="24"/>
        </w:rPr>
        <w:t>Hochschule XY</w:t>
      </w:r>
      <w:r>
        <w:rPr>
          <w:rFonts w:ascii="Arial" w:hAnsi="Arial" w:cs="Arial"/>
          <w:sz w:val="24"/>
        </w:rPr>
        <w:t xml:space="preserve"> als Personalstelle</w:t>
      </w:r>
      <w:r w:rsidRPr="00B978EF">
        <w:rPr>
          <w:rFonts w:ascii="Arial" w:hAnsi="Arial" w:cs="Arial"/>
          <w:sz w:val="24"/>
        </w:rPr>
        <w:t xml:space="preserve"> verschiedene personenbezogene Daten ihrer Mitarbeitenden – dazu zählen Beamtinnen und Beamte, Tarifbeschäftigte</w:t>
      </w:r>
      <w:r>
        <w:rPr>
          <w:rFonts w:ascii="Arial" w:hAnsi="Arial" w:cs="Arial"/>
          <w:sz w:val="24"/>
        </w:rPr>
        <w:t xml:space="preserve"> sowie weitere Personengruppen</w:t>
      </w:r>
      <w:r w:rsidRPr="00B978EF">
        <w:rPr>
          <w:rFonts w:ascii="Arial" w:hAnsi="Arial" w:cs="Arial"/>
          <w:sz w:val="24"/>
        </w:rPr>
        <w:t>.</w:t>
      </w:r>
    </w:p>
    <w:p w14:paraId="1B7B3901" w14:textId="77777777" w:rsidR="00E216C8" w:rsidRPr="00B978EF" w:rsidRDefault="00E216C8" w:rsidP="00E216C8">
      <w:pPr>
        <w:jc w:val="both"/>
        <w:rPr>
          <w:rFonts w:ascii="Arial" w:hAnsi="Arial" w:cs="Arial"/>
          <w:sz w:val="24"/>
        </w:rPr>
      </w:pPr>
      <w:r w:rsidRPr="00B978EF">
        <w:rPr>
          <w:rFonts w:ascii="Arial" w:hAnsi="Arial" w:cs="Arial"/>
          <w:sz w:val="24"/>
        </w:rPr>
        <w:t xml:space="preserve">Diese Datenverarbeitungen sind notwendig, um das Dienst- bzw. Arbeitsverhältnis zu begründen, durchzuführen und zu beenden – also zum Beispiel bei der Einstellung, der Lohn- oder Gehaltsabrechnung, </w:t>
      </w:r>
      <w:r>
        <w:rPr>
          <w:rFonts w:ascii="Arial" w:hAnsi="Arial" w:cs="Arial"/>
          <w:sz w:val="24"/>
        </w:rPr>
        <w:t xml:space="preserve">Bearbeitung von Urlaub, Mutterschutz, Elternzeit, </w:t>
      </w:r>
      <w:r w:rsidRPr="00B978EF">
        <w:rPr>
          <w:rFonts w:ascii="Arial" w:hAnsi="Arial" w:cs="Arial"/>
          <w:sz w:val="24"/>
        </w:rPr>
        <w:t>bei Fortbildungen oder auch im Zusammenhang mit der Beendigung des Arbeitsverhältnisses.</w:t>
      </w:r>
    </w:p>
    <w:p w14:paraId="61469CED" w14:textId="77777777" w:rsidR="00E216C8" w:rsidRPr="00B978EF" w:rsidRDefault="00E216C8" w:rsidP="00E216C8">
      <w:pPr>
        <w:jc w:val="both"/>
        <w:rPr>
          <w:rFonts w:ascii="Arial" w:hAnsi="Arial" w:cs="Arial"/>
          <w:sz w:val="24"/>
        </w:rPr>
      </w:pPr>
      <w:r w:rsidRPr="00B978EF">
        <w:rPr>
          <w:rFonts w:ascii="Arial" w:hAnsi="Arial" w:cs="Arial"/>
          <w:sz w:val="24"/>
        </w:rPr>
        <w:t>Die rechtlichen Grundlagen für diese Datenverarbeitungen ergeben sich aus der Europäischen Datenschutz-Grundverordnung (DSGVO), ergänzt durch landesrechtliche Vorschriften, wie etwa dem Hamburgischen Beamtengesetz</w:t>
      </w:r>
      <w:r>
        <w:rPr>
          <w:rFonts w:ascii="Arial" w:hAnsi="Arial" w:cs="Arial"/>
          <w:sz w:val="24"/>
        </w:rPr>
        <w:t xml:space="preserve"> (HmbBG), dem Tarifvertrag für den öffentlichen Dienst der Länder (TV-L)</w:t>
      </w:r>
      <w:r w:rsidRPr="00B978EF">
        <w:rPr>
          <w:rFonts w:ascii="Arial" w:hAnsi="Arial" w:cs="Arial"/>
          <w:sz w:val="24"/>
        </w:rPr>
        <w:t xml:space="preserve"> und dem Hamburgischen Datenschutzgesetz</w:t>
      </w:r>
      <w:r>
        <w:rPr>
          <w:rFonts w:ascii="Arial" w:hAnsi="Arial" w:cs="Arial"/>
          <w:sz w:val="24"/>
        </w:rPr>
        <w:t xml:space="preserve"> (HmbDSG)</w:t>
      </w:r>
      <w:r w:rsidRPr="00B978EF">
        <w:rPr>
          <w:rFonts w:ascii="Arial" w:hAnsi="Arial" w:cs="Arial"/>
          <w:sz w:val="24"/>
        </w:rPr>
        <w:t>.</w:t>
      </w:r>
    </w:p>
    <w:p w14:paraId="6CFF0776" w14:textId="77777777" w:rsidR="00E216C8" w:rsidRPr="00B978EF" w:rsidRDefault="00E216C8" w:rsidP="00E216C8">
      <w:pPr>
        <w:jc w:val="both"/>
        <w:rPr>
          <w:rFonts w:ascii="Arial" w:hAnsi="Arial" w:cs="Arial"/>
          <w:sz w:val="24"/>
        </w:rPr>
      </w:pPr>
      <w:r w:rsidRPr="00B978EF">
        <w:rPr>
          <w:rFonts w:ascii="Arial" w:hAnsi="Arial" w:cs="Arial"/>
          <w:sz w:val="24"/>
        </w:rPr>
        <w:t>In dieser Datenschutzinformation erfahren Sie,</w:t>
      </w:r>
    </w:p>
    <w:p w14:paraId="0ECE3221" w14:textId="77777777" w:rsidR="00E216C8" w:rsidRPr="00B978EF" w:rsidRDefault="00E216C8" w:rsidP="00E216C8">
      <w:pPr>
        <w:numPr>
          <w:ilvl w:val="0"/>
          <w:numId w:val="3"/>
        </w:numPr>
        <w:spacing w:before="0" w:after="200" w:line="276" w:lineRule="auto"/>
        <w:jc w:val="both"/>
        <w:rPr>
          <w:rFonts w:ascii="Arial" w:hAnsi="Arial" w:cs="Arial"/>
          <w:sz w:val="24"/>
        </w:rPr>
      </w:pPr>
      <w:r w:rsidRPr="00B978EF">
        <w:rPr>
          <w:rFonts w:ascii="Arial" w:hAnsi="Arial" w:cs="Arial"/>
          <w:sz w:val="24"/>
        </w:rPr>
        <w:t>welche Daten wir in welchen Situationen verarbeiten,</w:t>
      </w:r>
    </w:p>
    <w:p w14:paraId="1765E3FF" w14:textId="77777777" w:rsidR="00E216C8" w:rsidRPr="00B978EF" w:rsidRDefault="00E216C8" w:rsidP="00E216C8">
      <w:pPr>
        <w:numPr>
          <w:ilvl w:val="0"/>
          <w:numId w:val="3"/>
        </w:numPr>
        <w:spacing w:before="0" w:after="200" w:line="276" w:lineRule="auto"/>
        <w:jc w:val="both"/>
        <w:rPr>
          <w:rFonts w:ascii="Arial" w:hAnsi="Arial" w:cs="Arial"/>
          <w:sz w:val="24"/>
        </w:rPr>
      </w:pPr>
      <w:r w:rsidRPr="00B978EF">
        <w:rPr>
          <w:rFonts w:ascii="Arial" w:hAnsi="Arial" w:cs="Arial"/>
          <w:sz w:val="24"/>
        </w:rPr>
        <w:t>aus welchen Quellen die Daten stammen,</w:t>
      </w:r>
    </w:p>
    <w:p w14:paraId="3AE87678" w14:textId="77777777" w:rsidR="00E216C8" w:rsidRPr="00B978EF" w:rsidRDefault="00E216C8" w:rsidP="00E216C8">
      <w:pPr>
        <w:numPr>
          <w:ilvl w:val="0"/>
          <w:numId w:val="3"/>
        </w:numPr>
        <w:spacing w:before="0" w:after="200" w:line="276" w:lineRule="auto"/>
        <w:jc w:val="both"/>
        <w:rPr>
          <w:rFonts w:ascii="Arial" w:hAnsi="Arial" w:cs="Arial"/>
          <w:sz w:val="24"/>
        </w:rPr>
      </w:pPr>
      <w:r w:rsidRPr="00B978EF">
        <w:rPr>
          <w:rFonts w:ascii="Arial" w:hAnsi="Arial" w:cs="Arial"/>
          <w:sz w:val="24"/>
        </w:rPr>
        <w:t>zu welchen Zwecken und auf welcher Rechtsgrundlage sie genutzt werden,</w:t>
      </w:r>
    </w:p>
    <w:p w14:paraId="0315A25A" w14:textId="77777777" w:rsidR="00E216C8" w:rsidRPr="00B978EF" w:rsidRDefault="00E216C8" w:rsidP="00E216C8">
      <w:pPr>
        <w:numPr>
          <w:ilvl w:val="0"/>
          <w:numId w:val="3"/>
        </w:numPr>
        <w:spacing w:before="0" w:after="200" w:line="276" w:lineRule="auto"/>
        <w:rPr>
          <w:rFonts w:ascii="Arial" w:hAnsi="Arial" w:cs="Arial"/>
          <w:sz w:val="24"/>
        </w:rPr>
      </w:pPr>
      <w:r w:rsidRPr="00B978EF">
        <w:rPr>
          <w:rFonts w:ascii="Arial" w:hAnsi="Arial" w:cs="Arial"/>
          <w:sz w:val="24"/>
        </w:rPr>
        <w:t>an wen sie ggf. übermittelt werden</w:t>
      </w:r>
    </w:p>
    <w:p w14:paraId="7002187B" w14:textId="77777777" w:rsidR="00E216C8" w:rsidRPr="00F72B9E" w:rsidRDefault="00E216C8" w:rsidP="00E216C8">
      <w:pPr>
        <w:pStyle w:val="berschrift1"/>
        <w:rPr>
          <w:rFonts w:cs="Arial"/>
          <w:sz w:val="24"/>
          <w:szCs w:val="24"/>
        </w:rPr>
      </w:pPr>
      <w:bookmarkStart w:id="1" w:name="_Toc127538290"/>
      <w:r>
        <w:rPr>
          <w:rFonts w:cs="Arial"/>
          <w:sz w:val="24"/>
          <w:szCs w:val="24"/>
        </w:rPr>
        <w:t>1</w:t>
      </w:r>
      <w:r w:rsidRPr="00F72B9E">
        <w:rPr>
          <w:rFonts w:cs="Arial"/>
          <w:sz w:val="24"/>
          <w:szCs w:val="24"/>
        </w:rPr>
        <w:t>. Wer sind Ihre Ansprechpersonen?</w:t>
      </w:r>
      <w:bookmarkEnd w:id="1"/>
      <w:r w:rsidRPr="00F72B9E">
        <w:rPr>
          <w:rFonts w:cs="Arial"/>
          <w:sz w:val="24"/>
          <w:szCs w:val="24"/>
        </w:rPr>
        <w:t xml:space="preserve"> </w:t>
      </w:r>
    </w:p>
    <w:p w14:paraId="1B7212F6" w14:textId="77777777" w:rsidR="00E216C8" w:rsidRPr="00F72B9E" w:rsidRDefault="00E216C8" w:rsidP="00E216C8">
      <w:pPr>
        <w:jc w:val="both"/>
        <w:rPr>
          <w:rFonts w:ascii="Arial" w:hAnsi="Arial" w:cs="Arial"/>
          <w:sz w:val="24"/>
        </w:rPr>
      </w:pPr>
      <w:r w:rsidRPr="00F72B9E">
        <w:rPr>
          <w:rFonts w:ascii="Arial" w:hAnsi="Arial" w:cs="Arial"/>
          <w:sz w:val="24"/>
        </w:rPr>
        <w:t xml:space="preserve">Fragen dazu können Sie an die folgenden Kontakte richten: </w:t>
      </w:r>
    </w:p>
    <w:p w14:paraId="024E1D8B" w14:textId="77777777" w:rsidR="00E216C8" w:rsidRPr="00BB5EF7" w:rsidRDefault="00E216C8" w:rsidP="00E216C8">
      <w:pPr>
        <w:pStyle w:val="StandardWeb"/>
        <w:shd w:val="clear" w:color="auto" w:fill="FFFFFF"/>
        <w:spacing w:before="0" w:beforeAutospacing="0" w:after="0" w:afterAutospacing="0"/>
        <w:ind w:left="709"/>
        <w:jc w:val="both"/>
        <w:rPr>
          <w:rFonts w:ascii="Arial" w:hAnsi="Arial" w:cs="Arial"/>
          <w:b/>
          <w:bCs/>
        </w:rPr>
      </w:pPr>
      <w:r w:rsidRPr="00BB5EF7">
        <w:rPr>
          <w:rFonts w:ascii="Arial" w:hAnsi="Arial" w:cs="Arial"/>
          <w:b/>
          <w:bCs/>
        </w:rPr>
        <w:t>Verantwortliche Stelle:</w:t>
      </w:r>
    </w:p>
    <w:p w14:paraId="09D01D7D" w14:textId="5730A0F8" w:rsidR="00E216C8" w:rsidRDefault="00007358" w:rsidP="00E216C8">
      <w:pPr>
        <w:pStyle w:val="StandardWeb"/>
        <w:shd w:val="clear" w:color="auto" w:fill="FFFFFF"/>
        <w:spacing w:before="0" w:beforeAutospacing="0" w:after="0" w:afterAutospacing="0"/>
        <w:ind w:left="709"/>
        <w:jc w:val="both"/>
        <w:rPr>
          <w:rFonts w:ascii="Arial" w:hAnsi="Arial" w:cs="Arial"/>
        </w:rPr>
      </w:pPr>
      <w:r>
        <w:rPr>
          <w:rFonts w:ascii="Arial" w:hAnsi="Arial" w:cs="Arial"/>
        </w:rPr>
        <w:t>Hochschule XY</w:t>
      </w:r>
      <w:r w:rsidR="00CA060A">
        <w:rPr>
          <w:rFonts w:ascii="Arial" w:hAnsi="Arial" w:cs="Arial"/>
        </w:rPr>
        <w:t xml:space="preserve"> </w:t>
      </w:r>
      <w:commentRangeStart w:id="2"/>
      <w:r w:rsidR="00E216C8" w:rsidRPr="009821BA">
        <w:rPr>
          <w:rFonts w:ascii="Arial" w:hAnsi="Arial" w:cs="Arial"/>
        </w:rPr>
        <w:t>Hamburg KdöR</w:t>
      </w:r>
    </w:p>
    <w:p w14:paraId="1007FC89" w14:textId="77777777" w:rsidR="00E216C8" w:rsidRDefault="00E216C8" w:rsidP="00E216C8">
      <w:pPr>
        <w:pStyle w:val="StandardWeb"/>
        <w:shd w:val="clear" w:color="auto" w:fill="FFFFFF"/>
        <w:spacing w:before="0" w:beforeAutospacing="0" w:after="0" w:afterAutospacing="0"/>
        <w:ind w:left="709"/>
        <w:jc w:val="both"/>
        <w:rPr>
          <w:rFonts w:ascii="Arial" w:hAnsi="Arial" w:cs="Arial"/>
        </w:rPr>
      </w:pPr>
      <w:r w:rsidRPr="009821BA">
        <w:rPr>
          <w:rFonts w:ascii="Arial" w:hAnsi="Arial" w:cs="Arial"/>
        </w:rPr>
        <w:t>Am Schwarzenberg-Campus 1</w:t>
      </w:r>
    </w:p>
    <w:p w14:paraId="1D6FE01D" w14:textId="77777777" w:rsidR="00E216C8" w:rsidRPr="009821BA" w:rsidRDefault="00E216C8" w:rsidP="00E216C8">
      <w:pPr>
        <w:pStyle w:val="StandardWeb"/>
        <w:shd w:val="clear" w:color="auto" w:fill="FFFFFF"/>
        <w:spacing w:before="0" w:beforeAutospacing="0" w:after="0" w:afterAutospacing="0"/>
        <w:ind w:left="709"/>
        <w:jc w:val="both"/>
        <w:rPr>
          <w:rFonts w:ascii="Arial" w:hAnsi="Arial" w:cs="Arial"/>
        </w:rPr>
      </w:pPr>
      <w:r w:rsidRPr="009821BA">
        <w:rPr>
          <w:rFonts w:ascii="Arial" w:hAnsi="Arial" w:cs="Arial"/>
        </w:rPr>
        <w:t>21073 Hamburg</w:t>
      </w:r>
    </w:p>
    <w:p w14:paraId="67F586A5" w14:textId="77777777" w:rsidR="00E216C8" w:rsidRDefault="00E216C8" w:rsidP="00E216C8">
      <w:pPr>
        <w:pStyle w:val="StandardWeb"/>
        <w:shd w:val="clear" w:color="auto" w:fill="FFFFFF"/>
        <w:spacing w:before="0" w:beforeAutospacing="0" w:after="0" w:afterAutospacing="0"/>
        <w:ind w:left="709"/>
        <w:jc w:val="both"/>
        <w:rPr>
          <w:rFonts w:ascii="Arial" w:hAnsi="Arial" w:cs="Arial"/>
        </w:rPr>
      </w:pPr>
    </w:p>
    <w:p w14:paraId="513B62C9" w14:textId="50701F86" w:rsidR="00E216C8" w:rsidRDefault="00E216C8" w:rsidP="00E216C8">
      <w:pPr>
        <w:pStyle w:val="StandardWeb"/>
        <w:shd w:val="clear" w:color="auto" w:fill="FFFFFF"/>
        <w:spacing w:before="0" w:beforeAutospacing="0" w:after="0" w:afterAutospacing="0"/>
        <w:ind w:left="709"/>
        <w:jc w:val="both"/>
        <w:rPr>
          <w:rFonts w:ascii="Arial" w:hAnsi="Arial" w:cs="Arial"/>
        </w:rPr>
      </w:pPr>
      <w:r w:rsidRPr="009821BA">
        <w:rPr>
          <w:rFonts w:ascii="Arial" w:hAnsi="Arial" w:cs="Arial"/>
        </w:rPr>
        <w:t>Vertreten durch den</w:t>
      </w:r>
      <w:r w:rsidR="003D071C">
        <w:rPr>
          <w:rFonts w:ascii="Arial" w:hAnsi="Arial" w:cs="Arial"/>
        </w:rPr>
        <w:t>/die</w:t>
      </w:r>
      <w:r w:rsidRPr="009821BA">
        <w:rPr>
          <w:rFonts w:ascii="Arial" w:hAnsi="Arial" w:cs="Arial"/>
        </w:rPr>
        <w:t xml:space="preserve"> Präsidenten</w:t>
      </w:r>
      <w:r w:rsidR="003D071C">
        <w:rPr>
          <w:rFonts w:ascii="Arial" w:hAnsi="Arial" w:cs="Arial"/>
        </w:rPr>
        <w:t>/Präsidentin, XYZ</w:t>
      </w:r>
      <w:r w:rsidRPr="009821BA">
        <w:rPr>
          <w:rFonts w:ascii="Arial" w:hAnsi="Arial" w:cs="Arial"/>
        </w:rPr>
        <w:t xml:space="preserve">, </w:t>
      </w:r>
    </w:p>
    <w:p w14:paraId="6E499E52" w14:textId="77777777" w:rsidR="00E216C8" w:rsidRPr="00F72B9E" w:rsidRDefault="00E216C8" w:rsidP="00E216C8">
      <w:pPr>
        <w:pStyle w:val="StandardWeb"/>
        <w:shd w:val="clear" w:color="auto" w:fill="FFFFFF"/>
        <w:spacing w:before="0" w:beforeAutospacing="0" w:after="0" w:afterAutospacing="0"/>
        <w:ind w:left="709"/>
        <w:jc w:val="both"/>
        <w:rPr>
          <w:rFonts w:ascii="Arial" w:hAnsi="Arial" w:cs="Arial"/>
        </w:rPr>
      </w:pPr>
      <w:r w:rsidRPr="00F72B9E">
        <w:rPr>
          <w:rFonts w:ascii="Arial" w:hAnsi="Arial" w:cs="Arial"/>
        </w:rPr>
        <w:t>Freie und Hansestadt Hamburg</w:t>
      </w:r>
      <w:commentRangeEnd w:id="2"/>
      <w:r>
        <w:rPr>
          <w:rStyle w:val="Kommentarzeichen"/>
          <w:rFonts w:asciiTheme="minorHAnsi" w:eastAsiaTheme="minorHAnsi" w:hAnsiTheme="minorHAnsi" w:cstheme="minorBidi"/>
          <w:lang w:eastAsia="en-US"/>
        </w:rPr>
        <w:commentReference w:id="2"/>
      </w:r>
    </w:p>
    <w:p w14:paraId="194B9FCF" w14:textId="77777777" w:rsidR="00E216C8" w:rsidRPr="00F72B9E" w:rsidRDefault="00E216C8" w:rsidP="00E216C8">
      <w:pPr>
        <w:pStyle w:val="StandardWeb"/>
        <w:shd w:val="clear" w:color="auto" w:fill="FFFFFF"/>
        <w:spacing w:before="0" w:beforeAutospacing="0"/>
        <w:jc w:val="both"/>
        <w:rPr>
          <w:rFonts w:ascii="Arial" w:hAnsi="Arial" w:cs="Arial"/>
        </w:rPr>
      </w:pPr>
    </w:p>
    <w:p w14:paraId="053E90F5" w14:textId="77777777" w:rsidR="00E216C8" w:rsidRPr="00BB5EF7" w:rsidRDefault="00E216C8" w:rsidP="00E216C8">
      <w:pPr>
        <w:pStyle w:val="StandardWeb"/>
        <w:shd w:val="clear" w:color="auto" w:fill="FFFFFF"/>
        <w:spacing w:before="0" w:beforeAutospacing="0" w:after="0" w:afterAutospacing="0" w:line="276" w:lineRule="auto"/>
        <w:ind w:left="708"/>
        <w:rPr>
          <w:rFonts w:ascii="Arial" w:hAnsi="Arial" w:cs="Arial"/>
          <w:b/>
          <w:bCs/>
        </w:rPr>
      </w:pPr>
      <w:r w:rsidRPr="00BB5EF7">
        <w:rPr>
          <w:rFonts w:ascii="Arial" w:hAnsi="Arial" w:cs="Arial"/>
          <w:b/>
          <w:bCs/>
        </w:rPr>
        <w:t>Datenschutzbeauftragte</w:t>
      </w:r>
      <w:r>
        <w:rPr>
          <w:rFonts w:ascii="Arial" w:hAnsi="Arial" w:cs="Arial"/>
          <w:b/>
          <w:bCs/>
        </w:rPr>
        <w:t>*</w:t>
      </w:r>
      <w:r w:rsidRPr="00BB5EF7">
        <w:rPr>
          <w:rFonts w:ascii="Arial" w:hAnsi="Arial" w:cs="Arial"/>
          <w:b/>
          <w:bCs/>
        </w:rPr>
        <w:t>r:</w:t>
      </w:r>
    </w:p>
    <w:p w14:paraId="4C4BC8CA" w14:textId="2FEB655C" w:rsidR="00E216C8" w:rsidRPr="00BB5EF7" w:rsidRDefault="00E216C8" w:rsidP="00E216C8">
      <w:pPr>
        <w:pStyle w:val="StandardWeb"/>
        <w:shd w:val="clear" w:color="auto" w:fill="FFFFFF"/>
        <w:spacing w:before="0" w:beforeAutospacing="0" w:after="0" w:afterAutospacing="0" w:line="276" w:lineRule="auto"/>
        <w:ind w:left="708"/>
        <w:rPr>
          <w:rFonts w:ascii="Arial" w:hAnsi="Arial" w:cs="Arial"/>
        </w:rPr>
      </w:pPr>
      <w:commentRangeStart w:id="3"/>
      <w:r w:rsidRPr="00BB5EF7">
        <w:rPr>
          <w:rFonts w:ascii="Arial" w:hAnsi="Arial" w:cs="Arial"/>
        </w:rPr>
        <w:t xml:space="preserve">Externer Datenschutzbeauftragter der </w:t>
      </w:r>
      <w:r w:rsidR="00CA060A">
        <w:rPr>
          <w:rFonts w:ascii="Arial" w:hAnsi="Arial" w:cs="Arial"/>
        </w:rPr>
        <w:t>XY Hamburg</w:t>
      </w:r>
    </w:p>
    <w:p w14:paraId="1262D9A8" w14:textId="77777777" w:rsidR="00E216C8" w:rsidRPr="00BB5EF7" w:rsidRDefault="00E216C8" w:rsidP="00E216C8">
      <w:pPr>
        <w:pStyle w:val="StandardWeb"/>
        <w:shd w:val="clear" w:color="auto" w:fill="FFFFFF"/>
        <w:spacing w:before="0" w:beforeAutospacing="0" w:after="0" w:afterAutospacing="0" w:line="276" w:lineRule="auto"/>
        <w:ind w:left="708"/>
        <w:rPr>
          <w:rFonts w:ascii="Arial" w:hAnsi="Arial" w:cs="Arial"/>
        </w:rPr>
      </w:pPr>
      <w:r w:rsidRPr="00BB5EF7">
        <w:rPr>
          <w:rFonts w:ascii="Arial" w:hAnsi="Arial" w:cs="Arial"/>
        </w:rPr>
        <w:t>datenschutz nord GmbH</w:t>
      </w:r>
    </w:p>
    <w:p w14:paraId="7544C790" w14:textId="77777777" w:rsidR="00E216C8" w:rsidRPr="00BB5EF7" w:rsidRDefault="00E216C8" w:rsidP="00E216C8">
      <w:pPr>
        <w:pStyle w:val="StandardWeb"/>
        <w:shd w:val="clear" w:color="auto" w:fill="FFFFFF"/>
        <w:spacing w:before="0" w:beforeAutospacing="0" w:after="0" w:afterAutospacing="0" w:line="276" w:lineRule="auto"/>
        <w:ind w:left="708"/>
        <w:rPr>
          <w:rFonts w:ascii="Arial" w:hAnsi="Arial" w:cs="Arial"/>
        </w:rPr>
      </w:pPr>
      <w:r w:rsidRPr="00BB5EF7">
        <w:rPr>
          <w:rFonts w:ascii="Arial" w:hAnsi="Arial" w:cs="Arial"/>
        </w:rPr>
        <w:t>Konsul-Smidt-Straße 88</w:t>
      </w:r>
    </w:p>
    <w:p w14:paraId="6AA8CEBB" w14:textId="77777777" w:rsidR="00E216C8" w:rsidRDefault="00E216C8" w:rsidP="00E216C8">
      <w:pPr>
        <w:pStyle w:val="StandardWeb"/>
        <w:shd w:val="clear" w:color="auto" w:fill="FFFFFF"/>
        <w:spacing w:before="0" w:beforeAutospacing="0" w:after="0" w:afterAutospacing="0" w:line="276" w:lineRule="auto"/>
        <w:ind w:left="708"/>
        <w:rPr>
          <w:rFonts w:ascii="Arial" w:hAnsi="Arial" w:cs="Arial"/>
        </w:rPr>
      </w:pPr>
      <w:r w:rsidRPr="00BB5EF7">
        <w:rPr>
          <w:rFonts w:ascii="Arial" w:hAnsi="Arial" w:cs="Arial"/>
        </w:rPr>
        <w:lastRenderedPageBreak/>
        <w:t>28217 Bremen</w:t>
      </w:r>
    </w:p>
    <w:p w14:paraId="690FB9AB" w14:textId="34ECD2F2" w:rsidR="00E216C8" w:rsidRPr="00F7428C" w:rsidRDefault="00E216C8" w:rsidP="00E216C8">
      <w:pPr>
        <w:pStyle w:val="StandardWeb"/>
        <w:shd w:val="clear" w:color="auto" w:fill="FFFFFF"/>
        <w:spacing w:before="0" w:beforeAutospacing="0" w:after="0" w:afterAutospacing="0" w:line="276" w:lineRule="auto"/>
        <w:ind w:left="708"/>
        <w:rPr>
          <w:rFonts w:ascii="Arial" w:hAnsi="Arial" w:cs="Arial"/>
        </w:rPr>
      </w:pPr>
      <w:r w:rsidRPr="00F7428C">
        <w:rPr>
          <w:rFonts w:ascii="Arial" w:hAnsi="Arial" w:cs="Arial"/>
        </w:rPr>
        <w:t xml:space="preserve">Web: </w:t>
      </w:r>
      <w:hyperlink r:id="rId16" w:history="1">
        <w:r w:rsidR="00CA060A" w:rsidRPr="00F7428C">
          <w:rPr>
            <w:rStyle w:val="Hyperlink"/>
            <w:rFonts w:ascii="Arial" w:hAnsi="Arial" w:cs="Arial"/>
          </w:rPr>
          <w:t>www.dsn-grou</w:t>
        </w:r>
      </w:hyperlink>
      <w:r w:rsidR="00CA060A" w:rsidRPr="00F7428C">
        <w:rPr>
          <w:rFonts w:ascii="Arial" w:hAnsi="Arial" w:cs="Arial"/>
        </w:rPr>
        <w:t xml:space="preserve"> </w:t>
      </w:r>
      <w:r w:rsidRPr="00F7428C">
        <w:rPr>
          <w:rFonts w:ascii="Arial" w:hAnsi="Arial" w:cs="Arial"/>
        </w:rPr>
        <w:t>p.de</w:t>
      </w:r>
    </w:p>
    <w:p w14:paraId="1B52B7E1" w14:textId="77777777" w:rsidR="00E216C8" w:rsidRPr="00BB5EF7" w:rsidRDefault="00E216C8" w:rsidP="00E216C8">
      <w:pPr>
        <w:pStyle w:val="StandardWeb"/>
        <w:shd w:val="clear" w:color="auto" w:fill="FFFFFF"/>
        <w:spacing w:before="0" w:beforeAutospacing="0" w:after="0" w:afterAutospacing="0" w:line="276" w:lineRule="auto"/>
        <w:ind w:left="708"/>
        <w:rPr>
          <w:rFonts w:ascii="Arial" w:hAnsi="Arial" w:cs="Arial"/>
        </w:rPr>
      </w:pPr>
      <w:r w:rsidRPr="00BB5EF7">
        <w:rPr>
          <w:rFonts w:ascii="Arial" w:hAnsi="Arial" w:cs="Arial"/>
        </w:rPr>
        <w:t>E-Mail: office(at)datenschutz-nord.de</w:t>
      </w:r>
      <w:commentRangeEnd w:id="3"/>
      <w:r>
        <w:rPr>
          <w:rStyle w:val="Kommentarzeichen"/>
          <w:rFonts w:asciiTheme="minorHAnsi" w:eastAsiaTheme="minorHAnsi" w:hAnsiTheme="minorHAnsi" w:cstheme="minorBidi"/>
          <w:lang w:eastAsia="en-US"/>
        </w:rPr>
        <w:commentReference w:id="3"/>
      </w:r>
    </w:p>
    <w:p w14:paraId="4F64F5A6" w14:textId="77777777" w:rsidR="00E216C8" w:rsidRDefault="00E216C8" w:rsidP="00E216C8">
      <w:pPr>
        <w:pStyle w:val="StandardWeb"/>
        <w:shd w:val="clear" w:color="auto" w:fill="FFFFFF"/>
        <w:spacing w:before="0" w:beforeAutospacing="0" w:after="0" w:afterAutospacing="0" w:line="276" w:lineRule="auto"/>
        <w:ind w:left="708"/>
        <w:rPr>
          <w:rFonts w:ascii="Arial" w:hAnsi="Arial" w:cs="Arial"/>
        </w:rPr>
      </w:pPr>
      <w:r w:rsidRPr="00F72B9E">
        <w:rPr>
          <w:rFonts w:ascii="Arial" w:hAnsi="Arial" w:cs="Arial"/>
        </w:rPr>
        <w:t xml:space="preserve">  </w:t>
      </w:r>
    </w:p>
    <w:p w14:paraId="6F30C302" w14:textId="77777777" w:rsidR="00E216C8" w:rsidRPr="00BB5EF7" w:rsidRDefault="00E216C8" w:rsidP="00E216C8">
      <w:pPr>
        <w:pStyle w:val="StandardWeb"/>
        <w:shd w:val="clear" w:color="auto" w:fill="FFFFFF"/>
        <w:spacing w:before="0" w:beforeAutospacing="0" w:after="0" w:afterAutospacing="0" w:line="276" w:lineRule="auto"/>
        <w:ind w:left="708"/>
        <w:rPr>
          <w:rFonts w:ascii="Arial" w:hAnsi="Arial" w:cs="Arial"/>
          <w:b/>
          <w:bCs/>
        </w:rPr>
      </w:pPr>
      <w:r w:rsidRPr="00BB5EF7">
        <w:rPr>
          <w:rFonts w:ascii="Arial" w:hAnsi="Arial" w:cs="Arial"/>
          <w:b/>
          <w:bCs/>
        </w:rPr>
        <w:t>Fachverantwortliche Stelle:</w:t>
      </w:r>
    </w:p>
    <w:p w14:paraId="3CB61E89" w14:textId="77777777" w:rsidR="00E216C8" w:rsidRPr="00F72B9E" w:rsidRDefault="00E216C8" w:rsidP="00E216C8">
      <w:pPr>
        <w:pStyle w:val="StandardWeb"/>
        <w:shd w:val="clear" w:color="auto" w:fill="FFFFFF"/>
        <w:spacing w:before="0" w:beforeAutospacing="0" w:after="0" w:afterAutospacing="0" w:line="276" w:lineRule="auto"/>
        <w:ind w:left="708"/>
        <w:rPr>
          <w:rFonts w:ascii="Arial" w:hAnsi="Arial" w:cs="Arial"/>
        </w:rPr>
      </w:pPr>
      <w:commentRangeStart w:id="4"/>
      <w:r w:rsidRPr="002C5A29">
        <w:rPr>
          <w:rFonts w:ascii="Arial" w:hAnsi="Arial" w:cs="Arial"/>
        </w:rPr>
        <w:t xml:space="preserve">Personalstelle benennen </w:t>
      </w:r>
      <w:commentRangeEnd w:id="4"/>
      <w:r w:rsidRPr="002C5A29">
        <w:rPr>
          <w:rStyle w:val="Kommentarzeichen"/>
          <w:rFonts w:asciiTheme="minorHAnsi" w:eastAsiaTheme="minorHAnsi" w:hAnsiTheme="minorHAnsi" w:cstheme="minorBidi"/>
          <w:lang w:eastAsia="en-US"/>
        </w:rPr>
        <w:commentReference w:id="4"/>
      </w:r>
    </w:p>
    <w:p w14:paraId="31BE3C85" w14:textId="77777777" w:rsidR="00E216C8" w:rsidRDefault="00E216C8" w:rsidP="00E216C8">
      <w:pPr>
        <w:jc w:val="both"/>
        <w:rPr>
          <w:rFonts w:ascii="Arial" w:hAnsi="Arial" w:cs="Arial"/>
          <w:sz w:val="24"/>
        </w:rPr>
      </w:pPr>
    </w:p>
    <w:p w14:paraId="6A24907B" w14:textId="0ACE7EB2" w:rsidR="00E216C8" w:rsidRPr="00F72B9E" w:rsidRDefault="00E216C8" w:rsidP="00E216C8">
      <w:pPr>
        <w:jc w:val="both"/>
        <w:rPr>
          <w:rFonts w:ascii="Arial" w:hAnsi="Arial" w:cs="Arial"/>
          <w:sz w:val="24"/>
        </w:rPr>
      </w:pPr>
      <w:r w:rsidRPr="007A7A6F">
        <w:rPr>
          <w:rFonts w:ascii="Arial" w:hAnsi="Arial" w:cs="Arial"/>
          <w:sz w:val="24"/>
        </w:rPr>
        <w:t xml:space="preserve">Fragen zum </w:t>
      </w:r>
      <w:commentRangeStart w:id="5"/>
      <w:r w:rsidRPr="002C5A29">
        <w:rPr>
          <w:rFonts w:ascii="Arial" w:hAnsi="Arial" w:cs="Arial"/>
          <w:sz w:val="24"/>
        </w:rPr>
        <w:t>Stellenausschreibungsverfahren</w:t>
      </w:r>
      <w:commentRangeEnd w:id="5"/>
      <w:r w:rsidRPr="002C5A29">
        <w:rPr>
          <w:rStyle w:val="Kommentarzeichen"/>
        </w:rPr>
        <w:commentReference w:id="5"/>
      </w:r>
      <w:r w:rsidRPr="007A7A6F">
        <w:rPr>
          <w:rFonts w:ascii="Arial" w:hAnsi="Arial" w:cs="Arial"/>
          <w:sz w:val="24"/>
        </w:rPr>
        <w:t xml:space="preserve"> und zur Verarbeitung Ihrer personenbezogenen Daten </w:t>
      </w:r>
      <w:r>
        <w:rPr>
          <w:rFonts w:ascii="Arial" w:hAnsi="Arial" w:cs="Arial"/>
          <w:sz w:val="24"/>
        </w:rPr>
        <w:t xml:space="preserve">während eines Beschäftigungsverhältnisses </w:t>
      </w:r>
      <w:r w:rsidRPr="007A7A6F">
        <w:rPr>
          <w:rFonts w:ascii="Arial" w:hAnsi="Arial" w:cs="Arial"/>
          <w:sz w:val="24"/>
        </w:rPr>
        <w:t>können an d</w:t>
      </w:r>
      <w:r>
        <w:rPr>
          <w:rFonts w:ascii="Arial" w:hAnsi="Arial" w:cs="Arial"/>
          <w:sz w:val="24"/>
        </w:rPr>
        <w:t xml:space="preserve">ie Personalstelle der </w:t>
      </w:r>
      <w:r w:rsidR="00E92A17">
        <w:rPr>
          <w:rFonts w:ascii="Arial" w:hAnsi="Arial" w:cs="Arial"/>
          <w:sz w:val="24"/>
        </w:rPr>
        <w:t>XY</w:t>
      </w:r>
      <w:r>
        <w:rPr>
          <w:rFonts w:ascii="Arial" w:hAnsi="Arial" w:cs="Arial"/>
          <w:sz w:val="24"/>
        </w:rPr>
        <w:t xml:space="preserve"> Hamburg (Fachverantwortliche Stelle)</w:t>
      </w:r>
      <w:r w:rsidRPr="007A7A6F">
        <w:rPr>
          <w:rFonts w:ascii="Arial" w:hAnsi="Arial" w:cs="Arial"/>
          <w:sz w:val="24"/>
        </w:rPr>
        <w:t xml:space="preserve"> gerichtet werden. </w:t>
      </w:r>
    </w:p>
    <w:p w14:paraId="17C7BA8B" w14:textId="77777777" w:rsidR="00E216C8" w:rsidRPr="00F72B9E" w:rsidRDefault="00E216C8" w:rsidP="00E216C8">
      <w:pPr>
        <w:jc w:val="both"/>
        <w:rPr>
          <w:rFonts w:ascii="Arial" w:hAnsi="Arial" w:cs="Arial"/>
          <w:sz w:val="24"/>
        </w:rPr>
      </w:pPr>
      <w:r w:rsidRPr="00F72B9E">
        <w:rPr>
          <w:rFonts w:ascii="Arial" w:hAnsi="Arial" w:cs="Arial"/>
          <w:sz w:val="24"/>
        </w:rPr>
        <w:t xml:space="preserve">Wenn Sie einen Antrag auf Wahrnehmung Ihrer Betroffenenrechte nach den Art. 15 ff. DSGVO (also auf Auskunft, Berichtigung, Löschung u.a., s. hierzu unten </w:t>
      </w:r>
      <w:r w:rsidRPr="00AF4D56">
        <w:rPr>
          <w:rFonts w:ascii="Arial" w:hAnsi="Arial" w:cs="Arial"/>
          <w:sz w:val="24"/>
        </w:rPr>
        <w:t>Ziff. 6)</w:t>
      </w:r>
      <w:r w:rsidRPr="00F72B9E">
        <w:rPr>
          <w:rFonts w:ascii="Arial" w:hAnsi="Arial" w:cs="Arial"/>
          <w:sz w:val="24"/>
        </w:rPr>
        <w:t xml:space="preserve"> stellen wollen, wenden Sie sich bitte ebenfalls an die oben </w:t>
      </w:r>
      <w:commentRangeStart w:id="6"/>
      <w:r w:rsidRPr="00F72B9E">
        <w:rPr>
          <w:rFonts w:ascii="Arial" w:hAnsi="Arial" w:cs="Arial"/>
          <w:sz w:val="24"/>
        </w:rPr>
        <w:t xml:space="preserve">genannte </w:t>
      </w:r>
      <w:r w:rsidRPr="00AF4D56">
        <w:rPr>
          <w:rFonts w:ascii="Arial" w:hAnsi="Arial" w:cs="Arial"/>
          <w:sz w:val="24"/>
        </w:rPr>
        <w:t>verantwortliche Stelle</w:t>
      </w:r>
      <w:commentRangeEnd w:id="6"/>
      <w:r>
        <w:rPr>
          <w:rStyle w:val="Kommentarzeichen"/>
        </w:rPr>
        <w:commentReference w:id="6"/>
      </w:r>
      <w:r w:rsidRPr="00AF4D56">
        <w:rPr>
          <w:rFonts w:ascii="Arial" w:hAnsi="Arial" w:cs="Arial"/>
          <w:sz w:val="24"/>
        </w:rPr>
        <w:t>.</w:t>
      </w:r>
      <w:r w:rsidRPr="00F72B9E">
        <w:rPr>
          <w:rFonts w:ascii="Arial" w:hAnsi="Arial" w:cs="Arial"/>
          <w:sz w:val="24"/>
        </w:rPr>
        <w:t xml:space="preserve"> </w:t>
      </w:r>
    </w:p>
    <w:p w14:paraId="644C23A3" w14:textId="77777777" w:rsidR="00E216C8" w:rsidRPr="00F72B9E" w:rsidRDefault="00E216C8" w:rsidP="00E216C8">
      <w:pPr>
        <w:pStyle w:val="berschrift1"/>
        <w:rPr>
          <w:rFonts w:cs="Arial"/>
          <w:sz w:val="24"/>
          <w:szCs w:val="24"/>
        </w:rPr>
      </w:pPr>
      <w:bookmarkStart w:id="7" w:name="_Toc127538291"/>
      <w:r>
        <w:rPr>
          <w:rFonts w:cs="Arial"/>
          <w:sz w:val="24"/>
          <w:szCs w:val="24"/>
        </w:rPr>
        <w:t>2</w:t>
      </w:r>
      <w:r w:rsidRPr="00F72B9E">
        <w:rPr>
          <w:rFonts w:cs="Arial"/>
          <w:sz w:val="24"/>
          <w:szCs w:val="24"/>
        </w:rPr>
        <w:t xml:space="preserve">. Zu welchem Zweck </w:t>
      </w:r>
      <w:r>
        <w:rPr>
          <w:rFonts w:cs="Arial"/>
          <w:sz w:val="24"/>
          <w:szCs w:val="24"/>
        </w:rPr>
        <w:t xml:space="preserve">und auf welcher Rechtsgrundlage </w:t>
      </w:r>
      <w:r w:rsidRPr="00F72B9E">
        <w:rPr>
          <w:rFonts w:cs="Arial"/>
          <w:sz w:val="24"/>
          <w:szCs w:val="24"/>
        </w:rPr>
        <w:t>verarbeiten wir Ihre personenbezogenen Daten?</w:t>
      </w:r>
      <w:bookmarkEnd w:id="7"/>
      <w:r w:rsidRPr="00F72B9E">
        <w:rPr>
          <w:rFonts w:cs="Arial"/>
          <w:sz w:val="24"/>
          <w:szCs w:val="24"/>
        </w:rPr>
        <w:t xml:space="preserve"> </w:t>
      </w:r>
    </w:p>
    <w:p w14:paraId="58000672" w14:textId="77777777" w:rsidR="00E216C8" w:rsidRDefault="00E216C8" w:rsidP="00E216C8">
      <w:pPr>
        <w:jc w:val="both"/>
        <w:rPr>
          <w:rFonts w:ascii="Arial" w:hAnsi="Arial" w:cs="Arial"/>
          <w:sz w:val="24"/>
        </w:rPr>
      </w:pPr>
      <w:r>
        <w:rPr>
          <w:rFonts w:ascii="Arial" w:hAnsi="Arial" w:cs="Arial"/>
          <w:sz w:val="24"/>
        </w:rPr>
        <w:t>Wir verarbeiten personenbezogene Daten über Sie für folgende Zwecke:</w:t>
      </w:r>
    </w:p>
    <w:p w14:paraId="14042247" w14:textId="77777777" w:rsidR="00E216C8" w:rsidRPr="00427A4D" w:rsidRDefault="00E216C8" w:rsidP="00E216C8">
      <w:pPr>
        <w:pStyle w:val="Listenabsatz"/>
        <w:numPr>
          <w:ilvl w:val="1"/>
          <w:numId w:val="5"/>
        </w:numPr>
        <w:spacing w:before="0" w:after="200" w:line="276" w:lineRule="auto"/>
        <w:jc w:val="both"/>
        <w:rPr>
          <w:rFonts w:ascii="Arial" w:hAnsi="Arial" w:cs="Arial"/>
          <w:b/>
          <w:bCs/>
          <w:sz w:val="24"/>
        </w:rPr>
      </w:pPr>
      <w:r>
        <w:rPr>
          <w:rFonts w:ascii="Arial" w:hAnsi="Arial" w:cs="Arial"/>
          <w:b/>
          <w:bCs/>
          <w:sz w:val="24"/>
        </w:rPr>
        <w:t xml:space="preserve"> </w:t>
      </w:r>
      <w:r w:rsidRPr="00427A4D">
        <w:rPr>
          <w:rFonts w:ascii="Arial" w:hAnsi="Arial" w:cs="Arial"/>
          <w:b/>
          <w:bCs/>
          <w:sz w:val="24"/>
        </w:rPr>
        <w:t>Zur Begründung, Durchführung und Beendigung Ihres Beschäftigungsverhältnisses (Art</w:t>
      </w:r>
      <w:r>
        <w:rPr>
          <w:rFonts w:ascii="Arial" w:hAnsi="Arial" w:cs="Arial"/>
          <w:b/>
          <w:bCs/>
          <w:sz w:val="24"/>
        </w:rPr>
        <w:t>.</w:t>
      </w:r>
      <w:r w:rsidRPr="00427A4D">
        <w:rPr>
          <w:rFonts w:ascii="Arial" w:hAnsi="Arial" w:cs="Arial"/>
          <w:b/>
          <w:bCs/>
          <w:sz w:val="24"/>
        </w:rPr>
        <w:t> 6 Abs</w:t>
      </w:r>
      <w:r>
        <w:rPr>
          <w:rFonts w:ascii="Arial" w:hAnsi="Arial" w:cs="Arial"/>
          <w:b/>
          <w:bCs/>
          <w:sz w:val="24"/>
        </w:rPr>
        <w:t>.</w:t>
      </w:r>
      <w:r w:rsidRPr="00427A4D">
        <w:rPr>
          <w:rFonts w:ascii="Arial" w:hAnsi="Arial" w:cs="Arial"/>
          <w:b/>
          <w:bCs/>
          <w:sz w:val="24"/>
        </w:rPr>
        <w:t xml:space="preserve"> 1 </w:t>
      </w:r>
      <w:r>
        <w:rPr>
          <w:rFonts w:ascii="Arial" w:hAnsi="Arial" w:cs="Arial"/>
          <w:b/>
          <w:bCs/>
          <w:sz w:val="24"/>
        </w:rPr>
        <w:t>lit.</w:t>
      </w:r>
      <w:r w:rsidRPr="00427A4D">
        <w:rPr>
          <w:rFonts w:ascii="Arial" w:hAnsi="Arial" w:cs="Arial"/>
          <w:b/>
          <w:bCs/>
          <w:sz w:val="24"/>
        </w:rPr>
        <w:t> b DSGVO in Verbindung mit §</w:t>
      </w:r>
      <w:r w:rsidRPr="00DE4DAA">
        <w:rPr>
          <w:rFonts w:ascii="Arial" w:hAnsi="Arial" w:cs="Arial"/>
          <w:b/>
          <w:bCs/>
          <w:sz w:val="24"/>
        </w:rPr>
        <w:t> 8</w:t>
      </w:r>
      <w:r w:rsidRPr="00AF4D56">
        <w:rPr>
          <w:rFonts w:ascii="Arial" w:hAnsi="Arial" w:cs="Arial"/>
          <w:b/>
          <w:bCs/>
          <w:sz w:val="24"/>
        </w:rPr>
        <w:t xml:space="preserve">5 Absatz 1 HmbBG/ </w:t>
      </w:r>
      <w:r>
        <w:rPr>
          <w:rFonts w:ascii="Arial" w:hAnsi="Arial" w:cs="Arial"/>
          <w:b/>
          <w:bCs/>
          <w:sz w:val="24"/>
        </w:rPr>
        <w:t xml:space="preserve">§ 10 </w:t>
      </w:r>
      <w:r w:rsidRPr="00AF4D56">
        <w:rPr>
          <w:rFonts w:ascii="Arial" w:hAnsi="Arial" w:cs="Arial"/>
          <w:b/>
          <w:bCs/>
          <w:sz w:val="24"/>
        </w:rPr>
        <w:t>HmbDSG</w:t>
      </w:r>
      <w:r w:rsidRPr="00427A4D">
        <w:rPr>
          <w:rFonts w:ascii="Arial" w:hAnsi="Arial" w:cs="Arial"/>
          <w:b/>
          <w:bCs/>
          <w:sz w:val="24"/>
        </w:rPr>
        <w:t xml:space="preserve">) </w:t>
      </w:r>
    </w:p>
    <w:p w14:paraId="7DA3AF9E" w14:textId="77777777" w:rsidR="00E216C8" w:rsidRPr="00427A4D" w:rsidRDefault="00E216C8" w:rsidP="00E216C8">
      <w:pPr>
        <w:jc w:val="both"/>
        <w:rPr>
          <w:rFonts w:ascii="Arial" w:hAnsi="Arial" w:cs="Arial"/>
          <w:sz w:val="24"/>
        </w:rPr>
      </w:pPr>
      <w:r w:rsidRPr="00427A4D">
        <w:rPr>
          <w:rFonts w:ascii="Arial" w:hAnsi="Arial" w:cs="Arial"/>
          <w:sz w:val="24"/>
        </w:rPr>
        <w:t>Diese Verarbeitung ist notwendig, um die Aufgaben der Personalverwaltung und Personalwirtschaft ordnungsgemäß zu erfüllen. Dies betrifft beispielsweise folgende Zwecke:</w:t>
      </w:r>
    </w:p>
    <w:p w14:paraId="0B953896" w14:textId="77777777" w:rsidR="00E216C8" w:rsidRPr="00D041EA" w:rsidRDefault="00E216C8" w:rsidP="00E216C8">
      <w:pPr>
        <w:numPr>
          <w:ilvl w:val="0"/>
          <w:numId w:val="4"/>
        </w:numPr>
        <w:spacing w:before="0" w:after="200" w:line="276" w:lineRule="auto"/>
        <w:jc w:val="both"/>
        <w:rPr>
          <w:rFonts w:ascii="Arial" w:hAnsi="Arial" w:cs="Arial"/>
          <w:sz w:val="24"/>
        </w:rPr>
      </w:pPr>
      <w:r w:rsidRPr="00D041EA">
        <w:rPr>
          <w:rFonts w:ascii="Arial" w:hAnsi="Arial" w:cs="Arial"/>
          <w:sz w:val="24"/>
        </w:rPr>
        <w:t>Erhebung personenbezogener Daten im Personalauswahlverfahren (mithilfe der Software BITE)</w:t>
      </w:r>
    </w:p>
    <w:p w14:paraId="76A89374" w14:textId="77777777" w:rsidR="00E216C8" w:rsidRPr="00B26677" w:rsidRDefault="00E216C8" w:rsidP="00E216C8">
      <w:pPr>
        <w:numPr>
          <w:ilvl w:val="0"/>
          <w:numId w:val="4"/>
        </w:numPr>
        <w:spacing w:before="0" w:after="200" w:line="276" w:lineRule="auto"/>
        <w:jc w:val="both"/>
        <w:rPr>
          <w:rFonts w:ascii="Arial" w:hAnsi="Arial" w:cs="Arial"/>
          <w:sz w:val="24"/>
        </w:rPr>
      </w:pPr>
      <w:r w:rsidRPr="00B26677">
        <w:rPr>
          <w:rFonts w:ascii="Arial" w:hAnsi="Arial" w:cs="Arial"/>
          <w:sz w:val="24"/>
        </w:rPr>
        <w:t>Planung und Organisation des Personaleinsatzes</w:t>
      </w:r>
    </w:p>
    <w:p w14:paraId="3C2DB57D" w14:textId="77777777" w:rsidR="00E216C8" w:rsidRPr="00B26677" w:rsidRDefault="00E216C8" w:rsidP="00E216C8">
      <w:pPr>
        <w:numPr>
          <w:ilvl w:val="0"/>
          <w:numId w:val="4"/>
        </w:numPr>
        <w:spacing w:before="0" w:after="200" w:line="276" w:lineRule="auto"/>
        <w:jc w:val="both"/>
        <w:rPr>
          <w:rFonts w:ascii="Arial" w:hAnsi="Arial" w:cs="Arial"/>
          <w:sz w:val="24"/>
        </w:rPr>
      </w:pPr>
      <w:r w:rsidRPr="00B26677">
        <w:rPr>
          <w:rFonts w:ascii="Arial" w:hAnsi="Arial" w:cs="Arial"/>
          <w:sz w:val="24"/>
        </w:rPr>
        <w:t>Bezüge- und Entgeltzahlung</w:t>
      </w:r>
    </w:p>
    <w:p w14:paraId="40984910" w14:textId="77777777" w:rsidR="00E216C8" w:rsidRDefault="00E216C8" w:rsidP="00E216C8">
      <w:pPr>
        <w:numPr>
          <w:ilvl w:val="0"/>
          <w:numId w:val="4"/>
        </w:numPr>
        <w:spacing w:before="0" w:after="200" w:line="276" w:lineRule="auto"/>
        <w:jc w:val="both"/>
        <w:rPr>
          <w:rFonts w:ascii="Arial" w:hAnsi="Arial" w:cs="Arial"/>
          <w:sz w:val="24"/>
        </w:rPr>
      </w:pPr>
      <w:r w:rsidRPr="00B26677">
        <w:rPr>
          <w:rFonts w:ascii="Arial" w:hAnsi="Arial" w:cs="Arial"/>
          <w:sz w:val="24"/>
        </w:rPr>
        <w:t xml:space="preserve">Arbeitszeitmanagement, einschließlich der Erfassung der Arbeitszeit über das Tool </w:t>
      </w:r>
      <w:r w:rsidRPr="00F773B5">
        <w:rPr>
          <w:rFonts w:ascii="Arial" w:hAnsi="Arial" w:cs="Arial"/>
          <w:sz w:val="24"/>
        </w:rPr>
        <w:t>eZeit</w:t>
      </w:r>
    </w:p>
    <w:p w14:paraId="2D37BDAF" w14:textId="77777777" w:rsidR="00E216C8" w:rsidRPr="00B26677" w:rsidRDefault="00E216C8" w:rsidP="00E216C8">
      <w:pPr>
        <w:numPr>
          <w:ilvl w:val="0"/>
          <w:numId w:val="4"/>
        </w:numPr>
        <w:spacing w:before="0" w:after="200" w:line="276" w:lineRule="auto"/>
        <w:jc w:val="both"/>
        <w:rPr>
          <w:rFonts w:ascii="Arial" w:hAnsi="Arial" w:cs="Arial"/>
          <w:sz w:val="24"/>
        </w:rPr>
      </w:pPr>
      <w:r>
        <w:rPr>
          <w:rFonts w:ascii="Arial" w:hAnsi="Arial" w:cs="Arial"/>
          <w:sz w:val="24"/>
        </w:rPr>
        <w:t>Führen und Verwenden von Personalakten (für tariflich Beschäftigte, wissenschaftliches Personal mit Drittmittelstellen/befristete Verträge)</w:t>
      </w:r>
    </w:p>
    <w:p w14:paraId="4E74B85E" w14:textId="77777777" w:rsidR="00E216C8" w:rsidRPr="00B26677" w:rsidRDefault="00E216C8" w:rsidP="00E216C8">
      <w:pPr>
        <w:numPr>
          <w:ilvl w:val="0"/>
          <w:numId w:val="4"/>
        </w:numPr>
        <w:spacing w:before="0" w:after="200" w:line="276" w:lineRule="auto"/>
        <w:jc w:val="both"/>
        <w:rPr>
          <w:rFonts w:ascii="Arial" w:hAnsi="Arial" w:cs="Arial"/>
          <w:sz w:val="24"/>
        </w:rPr>
      </w:pPr>
      <w:r w:rsidRPr="00B26677">
        <w:rPr>
          <w:rFonts w:ascii="Arial" w:hAnsi="Arial" w:cs="Arial"/>
          <w:sz w:val="24"/>
        </w:rPr>
        <w:t>Abrechnung und Veränderungen der Arbeitszeit</w:t>
      </w:r>
    </w:p>
    <w:p w14:paraId="6ED1C729" w14:textId="77777777" w:rsidR="00E216C8" w:rsidRPr="00B26677" w:rsidRDefault="00E216C8" w:rsidP="00E216C8">
      <w:pPr>
        <w:numPr>
          <w:ilvl w:val="0"/>
          <w:numId w:val="4"/>
        </w:numPr>
        <w:spacing w:before="0" w:after="200" w:line="276" w:lineRule="auto"/>
        <w:jc w:val="both"/>
        <w:rPr>
          <w:rFonts w:ascii="Arial" w:hAnsi="Arial" w:cs="Arial"/>
          <w:sz w:val="24"/>
        </w:rPr>
      </w:pPr>
      <w:r w:rsidRPr="00B26677">
        <w:rPr>
          <w:rFonts w:ascii="Arial" w:hAnsi="Arial" w:cs="Arial"/>
          <w:sz w:val="24"/>
        </w:rPr>
        <w:t>Urlaubsverwaltung und Beurlaubung</w:t>
      </w:r>
    </w:p>
    <w:p w14:paraId="00D26802" w14:textId="77777777" w:rsidR="00E216C8" w:rsidRPr="00B26677" w:rsidRDefault="00E216C8" w:rsidP="00E216C8">
      <w:pPr>
        <w:numPr>
          <w:ilvl w:val="0"/>
          <w:numId w:val="4"/>
        </w:numPr>
        <w:spacing w:before="0" w:after="200" w:line="276" w:lineRule="auto"/>
        <w:jc w:val="both"/>
        <w:rPr>
          <w:rFonts w:ascii="Arial" w:hAnsi="Arial" w:cs="Arial"/>
          <w:sz w:val="24"/>
        </w:rPr>
      </w:pPr>
      <w:r w:rsidRPr="00B26677">
        <w:rPr>
          <w:rFonts w:ascii="Arial" w:hAnsi="Arial" w:cs="Arial"/>
          <w:sz w:val="24"/>
        </w:rPr>
        <w:t>Planung und Durchführung von Fort- und Weiterbildungen</w:t>
      </w:r>
    </w:p>
    <w:p w14:paraId="22ECCECC" w14:textId="77777777" w:rsidR="00E216C8" w:rsidRPr="00B26677" w:rsidRDefault="00E216C8" w:rsidP="00E216C8">
      <w:pPr>
        <w:numPr>
          <w:ilvl w:val="0"/>
          <w:numId w:val="4"/>
        </w:numPr>
        <w:spacing w:before="0" w:after="200" w:line="276" w:lineRule="auto"/>
        <w:jc w:val="both"/>
        <w:rPr>
          <w:rFonts w:ascii="Arial" w:hAnsi="Arial" w:cs="Arial"/>
          <w:sz w:val="24"/>
        </w:rPr>
      </w:pPr>
      <w:r w:rsidRPr="00B26677">
        <w:rPr>
          <w:rFonts w:ascii="Arial" w:hAnsi="Arial" w:cs="Arial"/>
          <w:sz w:val="24"/>
        </w:rPr>
        <w:t>Versetzungen, Umstrukturierungen und Beförderungen</w:t>
      </w:r>
    </w:p>
    <w:p w14:paraId="71C6392E" w14:textId="77777777" w:rsidR="00E216C8" w:rsidRPr="00B26677" w:rsidRDefault="00E216C8" w:rsidP="00E216C8">
      <w:pPr>
        <w:numPr>
          <w:ilvl w:val="0"/>
          <w:numId w:val="4"/>
        </w:numPr>
        <w:spacing w:before="0" w:after="200" w:line="276" w:lineRule="auto"/>
        <w:jc w:val="both"/>
        <w:rPr>
          <w:rFonts w:ascii="Arial" w:hAnsi="Arial" w:cs="Arial"/>
          <w:sz w:val="24"/>
        </w:rPr>
      </w:pPr>
      <w:r w:rsidRPr="00B26677">
        <w:rPr>
          <w:rFonts w:ascii="Arial" w:hAnsi="Arial" w:cs="Arial"/>
          <w:sz w:val="24"/>
        </w:rPr>
        <w:lastRenderedPageBreak/>
        <w:t>Beendigung und Abwicklung des Beschäftigungsverhältnisses</w:t>
      </w:r>
    </w:p>
    <w:p w14:paraId="5C8C9395" w14:textId="77777777" w:rsidR="00E216C8" w:rsidRPr="00B26677" w:rsidRDefault="00E216C8" w:rsidP="00E216C8">
      <w:pPr>
        <w:numPr>
          <w:ilvl w:val="0"/>
          <w:numId w:val="4"/>
        </w:numPr>
        <w:spacing w:before="0" w:after="200" w:line="276" w:lineRule="auto"/>
        <w:jc w:val="both"/>
        <w:rPr>
          <w:rFonts w:ascii="Arial" w:hAnsi="Arial" w:cs="Arial"/>
          <w:sz w:val="24"/>
        </w:rPr>
      </w:pPr>
      <w:r w:rsidRPr="00B26677">
        <w:rPr>
          <w:rFonts w:ascii="Arial" w:hAnsi="Arial" w:cs="Arial"/>
          <w:sz w:val="24"/>
        </w:rPr>
        <w:t>Versorgung, Zusatzversorgung und Altersgeld</w:t>
      </w:r>
    </w:p>
    <w:p w14:paraId="180692B9" w14:textId="77777777" w:rsidR="00E216C8" w:rsidRDefault="00E216C8" w:rsidP="00E216C8">
      <w:pPr>
        <w:jc w:val="both"/>
        <w:rPr>
          <w:rFonts w:ascii="Arial" w:hAnsi="Arial" w:cs="Arial"/>
          <w:sz w:val="24"/>
        </w:rPr>
      </w:pPr>
      <w:r w:rsidRPr="00B26677">
        <w:rPr>
          <w:rFonts w:ascii="Arial" w:hAnsi="Arial" w:cs="Arial"/>
          <w:sz w:val="24"/>
        </w:rPr>
        <w:t>Die Verarbeitung erfolgt ausschließlich im Rahmen der geltenden gesetzlichen Bestimmungen.</w:t>
      </w:r>
    </w:p>
    <w:p w14:paraId="4F3783A5" w14:textId="77777777" w:rsidR="00E216C8" w:rsidRPr="00672D7F" w:rsidRDefault="00E216C8" w:rsidP="00E216C8">
      <w:pPr>
        <w:jc w:val="both"/>
        <w:rPr>
          <w:rFonts w:ascii="Arial" w:hAnsi="Arial" w:cs="Arial"/>
          <w:sz w:val="24"/>
        </w:rPr>
      </w:pPr>
      <w:r w:rsidRPr="00672D7F">
        <w:rPr>
          <w:rFonts w:ascii="Arial" w:hAnsi="Arial" w:cs="Arial"/>
          <w:b/>
          <w:bCs/>
          <w:sz w:val="24"/>
        </w:rPr>
        <w:t>2.2 Um gesetzliche Vorgaben zu erfüllen (Art. 6 Abs. 1 lit. c DSGVO) oder wenn die Datenverarbeitung für die Wahrnehmung einer Aufgabe erforderlich ist, die im öffentlichen Interesse liegt (Art. 6 Abs. 1 e DSGVO)</w:t>
      </w:r>
      <w:r w:rsidRPr="00672D7F">
        <w:rPr>
          <w:rFonts w:ascii="Arial" w:hAnsi="Arial" w:cs="Arial"/>
          <w:sz w:val="24"/>
        </w:rPr>
        <w:t xml:space="preserve"> </w:t>
      </w:r>
    </w:p>
    <w:p w14:paraId="1FC232E0" w14:textId="77777777" w:rsidR="00E216C8" w:rsidRPr="00797FC9" w:rsidRDefault="00E216C8" w:rsidP="00E216C8">
      <w:pPr>
        <w:jc w:val="both"/>
        <w:rPr>
          <w:rFonts w:ascii="Arial" w:hAnsi="Arial" w:cs="Arial"/>
          <w:sz w:val="24"/>
        </w:rPr>
      </w:pPr>
      <w:r w:rsidRPr="00797FC9">
        <w:rPr>
          <w:rFonts w:ascii="Arial" w:hAnsi="Arial" w:cs="Arial"/>
          <w:sz w:val="24"/>
        </w:rPr>
        <w:t>Als Hochschule unterliegen wir einer Vielzahl gesetzlicher und behördlicher Vorgaben. Dazu zählen insbesondere Regelungen aus dem Hamburgischen Hochschulgesetz (HmbHG), dem Sozialgesetzbuch, dem Steuerrecht, sowie aufsichtsrechtliche Bestimmungen und weitere behördliche Anforderungen – beispielsweise durch die Berufsgenossenschaft.</w:t>
      </w:r>
    </w:p>
    <w:p w14:paraId="78267E5C" w14:textId="77777777" w:rsidR="00E216C8" w:rsidRPr="00797FC9" w:rsidRDefault="00E216C8" w:rsidP="00E216C8">
      <w:pPr>
        <w:jc w:val="both"/>
        <w:rPr>
          <w:rFonts w:ascii="Arial" w:hAnsi="Arial" w:cs="Arial"/>
          <w:sz w:val="24"/>
        </w:rPr>
      </w:pPr>
      <w:r w:rsidRPr="00797FC9">
        <w:rPr>
          <w:rFonts w:ascii="Arial" w:hAnsi="Arial" w:cs="Arial"/>
          <w:sz w:val="24"/>
        </w:rPr>
        <w:t>In diesem Zusammenhang verarbeiten wir personenbezogene Daten, um unsere rechtlichen Verpflichtungen zu erfüllen. Dies kann insbesondere folgende Zwecke betreffen:</w:t>
      </w:r>
    </w:p>
    <w:p w14:paraId="77CA7818" w14:textId="77777777" w:rsidR="00E216C8" w:rsidRPr="009A2231" w:rsidRDefault="00E216C8" w:rsidP="00E216C8">
      <w:pPr>
        <w:numPr>
          <w:ilvl w:val="0"/>
          <w:numId w:val="6"/>
        </w:numPr>
        <w:spacing w:before="0" w:after="200" w:line="276" w:lineRule="auto"/>
        <w:jc w:val="both"/>
        <w:rPr>
          <w:rFonts w:ascii="Arial" w:hAnsi="Arial" w:cs="Arial"/>
          <w:sz w:val="24"/>
        </w:rPr>
      </w:pPr>
      <w:r>
        <w:rPr>
          <w:rFonts w:ascii="Arial" w:hAnsi="Arial" w:cs="Arial"/>
          <w:sz w:val="24"/>
        </w:rPr>
        <w:t xml:space="preserve">Internetrecherche im Rahmen von Stellenbesetzungsverfahren, </w:t>
      </w:r>
      <w:r w:rsidRPr="00A71F32">
        <w:rPr>
          <w:rFonts w:ascii="Arial" w:hAnsi="Arial" w:cs="Arial"/>
          <w:sz w:val="24"/>
        </w:rPr>
        <w:t xml:space="preserve">Im Rahmen von Bewerbungsverfahren kann die Hochschule in begrenztem Umfang </w:t>
      </w:r>
      <w:r w:rsidRPr="00D516EB">
        <w:rPr>
          <w:rFonts w:ascii="Arial" w:hAnsi="Arial" w:cs="Arial"/>
          <w:sz w:val="24"/>
        </w:rPr>
        <w:t>öffentlich zugängliche Informationen über Bewerbende aus dem Internet einsehen – z. B. aus beruflichen Netzwerken (wie XING oder LinkedIn), wissenschaftlichen Publikationen oder anderen frei zugänglichen Quellen. Diese Recherche erfolgt anlassbezogen</w:t>
      </w:r>
      <w:r w:rsidRPr="00A71F32">
        <w:rPr>
          <w:rFonts w:ascii="Arial" w:hAnsi="Arial" w:cs="Arial"/>
          <w:sz w:val="24"/>
        </w:rPr>
        <w:t xml:space="preserve"> und nur dann, wenn ein Bezug zur ausgeschriebenen Stelle erkennbar ist</w:t>
      </w:r>
      <w:r>
        <w:rPr>
          <w:rFonts w:ascii="Arial" w:hAnsi="Arial" w:cs="Arial"/>
          <w:sz w:val="24"/>
        </w:rPr>
        <w:t>, Art. 6 Abs. 1 lit.e iVm Abs. 3 DSGVO iVm § 3 HmbDSG</w:t>
      </w:r>
    </w:p>
    <w:p w14:paraId="7452FD6D" w14:textId="16D02646" w:rsidR="009068FB" w:rsidRDefault="00665A1E" w:rsidP="00E216C8">
      <w:pPr>
        <w:numPr>
          <w:ilvl w:val="0"/>
          <w:numId w:val="6"/>
        </w:numPr>
        <w:spacing w:before="0" w:after="200" w:line="276" w:lineRule="auto"/>
        <w:jc w:val="both"/>
        <w:rPr>
          <w:rFonts w:ascii="Arial" w:hAnsi="Arial" w:cs="Arial"/>
          <w:sz w:val="24"/>
        </w:rPr>
      </w:pPr>
      <w:r>
        <w:rPr>
          <w:rFonts w:ascii="Arial" w:hAnsi="Arial" w:cs="Arial"/>
          <w:sz w:val="24"/>
        </w:rPr>
        <w:t>Zu</w:t>
      </w:r>
      <w:r w:rsidR="009068FB">
        <w:rPr>
          <w:rFonts w:ascii="Arial" w:hAnsi="Arial" w:cs="Arial"/>
          <w:sz w:val="24"/>
        </w:rPr>
        <w:t xml:space="preserve">r Verwaltung </w:t>
      </w:r>
      <w:r w:rsidR="005F48A2">
        <w:rPr>
          <w:rFonts w:ascii="Arial" w:hAnsi="Arial" w:cs="Arial"/>
          <w:sz w:val="24"/>
        </w:rPr>
        <w:t>der Beschäftigtendaten wird eine digitale Personalakte (DigiPA) geführt</w:t>
      </w:r>
      <w:r w:rsidR="00C2560B">
        <w:rPr>
          <w:rFonts w:ascii="Arial" w:hAnsi="Arial" w:cs="Arial"/>
          <w:sz w:val="24"/>
        </w:rPr>
        <w:t xml:space="preserve">, </w:t>
      </w:r>
      <w:r w:rsidR="002F14C3">
        <w:rPr>
          <w:rFonts w:ascii="Arial" w:hAnsi="Arial" w:cs="Arial"/>
          <w:sz w:val="24"/>
        </w:rPr>
        <w:t xml:space="preserve">Art. 6 Abs. 1 lit. c iVm Abs. 3 </w:t>
      </w:r>
      <w:r w:rsidR="00486AB1">
        <w:rPr>
          <w:rFonts w:ascii="Arial" w:hAnsi="Arial" w:cs="Arial"/>
          <w:sz w:val="24"/>
        </w:rPr>
        <w:t xml:space="preserve">iVm </w:t>
      </w:r>
      <w:r w:rsidR="00486AB1" w:rsidRPr="00486AB1">
        <w:rPr>
          <w:rFonts w:ascii="Arial" w:hAnsi="Arial" w:cs="Arial"/>
          <w:sz w:val="24"/>
        </w:rPr>
        <w:t>mit § 85 HmbBG, §§ 90 ff. HmbBG, dem Tarifvertrag der Länder (TV-L) und den einschlägigen Vorschriften des Hamburger Datenschutzgesetzes (HmbDSG)</w:t>
      </w:r>
    </w:p>
    <w:p w14:paraId="75ED6FC6" w14:textId="0E17DFD0" w:rsidR="00E216C8" w:rsidRPr="00797FC9" w:rsidRDefault="00E216C8" w:rsidP="00E216C8">
      <w:pPr>
        <w:numPr>
          <w:ilvl w:val="0"/>
          <w:numId w:val="6"/>
        </w:numPr>
        <w:spacing w:before="0" w:after="200" w:line="276" w:lineRule="auto"/>
        <w:jc w:val="both"/>
        <w:rPr>
          <w:rFonts w:ascii="Arial" w:hAnsi="Arial" w:cs="Arial"/>
          <w:sz w:val="24"/>
        </w:rPr>
      </w:pPr>
      <w:r w:rsidRPr="00797FC9">
        <w:rPr>
          <w:rFonts w:ascii="Arial" w:hAnsi="Arial" w:cs="Arial"/>
          <w:sz w:val="24"/>
        </w:rPr>
        <w:t>Betriebliches Gesundheitsmanagement</w:t>
      </w:r>
      <w:r>
        <w:rPr>
          <w:rFonts w:ascii="Arial" w:hAnsi="Arial" w:cs="Arial"/>
          <w:sz w:val="24"/>
        </w:rPr>
        <w:t xml:space="preserve"> (BGM), Art. 6 Abs. 1 lit.c iVm Abs. 3 DSGVO iVm § 167 Abs. 2 SGB IX (BEM-Verfahren); § 5 ArbSchG (Gefährdungsbeurteilung), Art.6 Abs. 1 lit.e iVm </w:t>
      </w:r>
      <w:r w:rsidR="004E44FD">
        <w:rPr>
          <w:rFonts w:ascii="Arial" w:hAnsi="Arial" w:cs="Arial"/>
          <w:sz w:val="24"/>
        </w:rPr>
        <w:t>A</w:t>
      </w:r>
      <w:r>
        <w:rPr>
          <w:rFonts w:ascii="Arial" w:hAnsi="Arial" w:cs="Arial"/>
          <w:sz w:val="24"/>
        </w:rPr>
        <w:t>bs. 3 DSGVO iVm § 4 HmbDSG (Arbeitsschutz und Arbeitssicherheit); Art. 9 Abs. 2 lit. b DSGVO iVm § 10 Abs. 2 HmbDSG</w:t>
      </w:r>
    </w:p>
    <w:p w14:paraId="30E5F3D2" w14:textId="77777777" w:rsidR="00E216C8" w:rsidRPr="00797FC9" w:rsidRDefault="00E216C8" w:rsidP="00E216C8">
      <w:pPr>
        <w:numPr>
          <w:ilvl w:val="0"/>
          <w:numId w:val="6"/>
        </w:numPr>
        <w:spacing w:before="0" w:after="200" w:line="276" w:lineRule="auto"/>
        <w:jc w:val="both"/>
        <w:rPr>
          <w:rFonts w:ascii="Arial" w:hAnsi="Arial" w:cs="Arial"/>
          <w:sz w:val="24"/>
        </w:rPr>
      </w:pPr>
      <w:r w:rsidRPr="00797FC9">
        <w:rPr>
          <w:rFonts w:ascii="Arial" w:hAnsi="Arial" w:cs="Arial"/>
          <w:sz w:val="24"/>
        </w:rPr>
        <w:t>Erfüllung steuerrechtlicher Melde- und Aufbewahrungspflichten</w:t>
      </w:r>
    </w:p>
    <w:p w14:paraId="00C7808E" w14:textId="77777777" w:rsidR="00E216C8" w:rsidRPr="00797FC9" w:rsidRDefault="00E216C8" w:rsidP="00E216C8">
      <w:pPr>
        <w:numPr>
          <w:ilvl w:val="0"/>
          <w:numId w:val="6"/>
        </w:numPr>
        <w:spacing w:before="0" w:after="200" w:line="276" w:lineRule="auto"/>
        <w:jc w:val="both"/>
        <w:rPr>
          <w:rFonts w:ascii="Arial" w:hAnsi="Arial" w:cs="Arial"/>
          <w:sz w:val="24"/>
        </w:rPr>
      </w:pPr>
      <w:r w:rsidRPr="00797FC9">
        <w:rPr>
          <w:rFonts w:ascii="Arial" w:hAnsi="Arial" w:cs="Arial"/>
          <w:sz w:val="24"/>
        </w:rPr>
        <w:t>Archivierung zu Zwecken des Datenschutzes und der Datensicherheit</w:t>
      </w:r>
    </w:p>
    <w:p w14:paraId="009B8315" w14:textId="77777777" w:rsidR="00E216C8" w:rsidRPr="00797FC9" w:rsidRDefault="00E216C8" w:rsidP="00E216C8">
      <w:pPr>
        <w:numPr>
          <w:ilvl w:val="0"/>
          <w:numId w:val="6"/>
        </w:numPr>
        <w:spacing w:before="0" w:after="200" w:line="276" w:lineRule="auto"/>
        <w:jc w:val="both"/>
        <w:rPr>
          <w:rFonts w:ascii="Arial" w:hAnsi="Arial" w:cs="Arial"/>
          <w:sz w:val="24"/>
        </w:rPr>
      </w:pPr>
      <w:r w:rsidRPr="00797FC9">
        <w:rPr>
          <w:rFonts w:ascii="Arial" w:hAnsi="Arial" w:cs="Arial"/>
          <w:sz w:val="24"/>
        </w:rPr>
        <w:t>Prüfungen durch Steuer- oder andere Aufsichtsbehörden</w:t>
      </w:r>
    </w:p>
    <w:p w14:paraId="690078A5" w14:textId="77777777" w:rsidR="00E216C8" w:rsidRPr="00797FC9" w:rsidRDefault="00E216C8" w:rsidP="00E216C8">
      <w:pPr>
        <w:numPr>
          <w:ilvl w:val="0"/>
          <w:numId w:val="6"/>
        </w:numPr>
        <w:spacing w:before="0" w:after="200" w:line="276" w:lineRule="auto"/>
        <w:jc w:val="both"/>
        <w:rPr>
          <w:rFonts w:ascii="Arial" w:hAnsi="Arial" w:cs="Arial"/>
          <w:sz w:val="24"/>
        </w:rPr>
      </w:pPr>
      <w:r w:rsidRPr="00797FC9">
        <w:rPr>
          <w:rFonts w:ascii="Arial" w:hAnsi="Arial" w:cs="Arial"/>
          <w:sz w:val="24"/>
        </w:rPr>
        <w:t>Statistische Auswertungen im Rahmen gesetzlicher Vorgaben</w:t>
      </w:r>
    </w:p>
    <w:p w14:paraId="52214A3C" w14:textId="77777777" w:rsidR="00E216C8" w:rsidRDefault="00E216C8" w:rsidP="00E216C8">
      <w:pPr>
        <w:numPr>
          <w:ilvl w:val="0"/>
          <w:numId w:val="6"/>
        </w:numPr>
        <w:spacing w:before="0" w:after="200" w:line="276" w:lineRule="auto"/>
        <w:jc w:val="both"/>
        <w:rPr>
          <w:rFonts w:ascii="Arial" w:hAnsi="Arial" w:cs="Arial"/>
          <w:sz w:val="24"/>
        </w:rPr>
      </w:pPr>
      <w:r w:rsidRPr="00797FC9">
        <w:rPr>
          <w:rFonts w:ascii="Arial" w:hAnsi="Arial" w:cs="Arial"/>
          <w:sz w:val="24"/>
        </w:rPr>
        <w:lastRenderedPageBreak/>
        <w:t>Verwaltung von Drittmitteln und Durchführung von Forschungsvorhaben</w:t>
      </w:r>
    </w:p>
    <w:p w14:paraId="6229CDCA" w14:textId="77777777" w:rsidR="00E216C8" w:rsidRDefault="00E216C8" w:rsidP="00E216C8">
      <w:pPr>
        <w:numPr>
          <w:ilvl w:val="0"/>
          <w:numId w:val="6"/>
        </w:numPr>
        <w:spacing w:before="0" w:after="200" w:line="276" w:lineRule="auto"/>
        <w:jc w:val="both"/>
        <w:rPr>
          <w:rFonts w:ascii="Arial" w:hAnsi="Arial" w:cs="Arial"/>
          <w:sz w:val="24"/>
        </w:rPr>
      </w:pPr>
      <w:commentRangeStart w:id="8"/>
      <w:r w:rsidRPr="004178A3">
        <w:rPr>
          <w:rFonts w:ascii="Arial" w:hAnsi="Arial" w:cs="Arial"/>
          <w:sz w:val="24"/>
        </w:rPr>
        <w:t>Durchführung von Prüfungen durch die Innenrevision zur Sicherstellung der Recht-, Zweck- und Ordnungsmäßigkeit sowie Wirtschaftlichkeit interner Prozesse</w:t>
      </w:r>
    </w:p>
    <w:p w14:paraId="78C8B118" w14:textId="77777777" w:rsidR="00E216C8" w:rsidRDefault="00E216C8" w:rsidP="00E216C8">
      <w:pPr>
        <w:numPr>
          <w:ilvl w:val="0"/>
          <w:numId w:val="6"/>
        </w:numPr>
        <w:spacing w:before="0" w:after="200" w:line="276" w:lineRule="auto"/>
        <w:jc w:val="both"/>
        <w:rPr>
          <w:rFonts w:ascii="Arial" w:hAnsi="Arial" w:cs="Arial"/>
          <w:sz w:val="24"/>
        </w:rPr>
      </w:pPr>
      <w:r w:rsidRPr="00C3589B">
        <w:rPr>
          <w:rFonts w:ascii="Arial" w:hAnsi="Arial" w:cs="Arial"/>
          <w:sz w:val="24"/>
        </w:rPr>
        <w:t>Prüfung und Bearbeitung von Hinweisen auf mögliche Verstöße gegen Gesetze, Dienstpflichten oder interne Richtlinien</w:t>
      </w:r>
    </w:p>
    <w:p w14:paraId="463EE971" w14:textId="77777777" w:rsidR="00E216C8" w:rsidRDefault="00E216C8" w:rsidP="00E216C8">
      <w:pPr>
        <w:numPr>
          <w:ilvl w:val="0"/>
          <w:numId w:val="6"/>
        </w:numPr>
        <w:spacing w:before="0" w:after="200" w:line="276" w:lineRule="auto"/>
        <w:jc w:val="both"/>
        <w:rPr>
          <w:rFonts w:ascii="Arial" w:hAnsi="Arial" w:cs="Arial"/>
          <w:sz w:val="24"/>
        </w:rPr>
      </w:pPr>
      <w:r w:rsidRPr="00DE66A6">
        <w:rPr>
          <w:rFonts w:ascii="Arial" w:hAnsi="Arial" w:cs="Arial"/>
          <w:sz w:val="24"/>
        </w:rPr>
        <w:t>Zusammenarbeit mit internen Kontrollstellen sowie externen Prüfungs- oder Ermittlungsbehörden,</w:t>
      </w:r>
      <w:commentRangeEnd w:id="8"/>
      <w:r>
        <w:rPr>
          <w:rStyle w:val="Kommentarzeichen"/>
        </w:rPr>
        <w:commentReference w:id="8"/>
      </w:r>
    </w:p>
    <w:p w14:paraId="768E7A7A" w14:textId="77777777" w:rsidR="00E216C8" w:rsidRDefault="00E216C8" w:rsidP="00E216C8">
      <w:pPr>
        <w:numPr>
          <w:ilvl w:val="0"/>
          <w:numId w:val="6"/>
        </w:numPr>
        <w:spacing w:before="0" w:after="200" w:line="276" w:lineRule="auto"/>
        <w:jc w:val="both"/>
        <w:rPr>
          <w:rFonts w:ascii="Arial" w:hAnsi="Arial" w:cs="Arial"/>
          <w:sz w:val="24"/>
        </w:rPr>
      </w:pPr>
      <w:commentRangeStart w:id="9"/>
      <w:r>
        <w:rPr>
          <w:rFonts w:ascii="Arial" w:hAnsi="Arial" w:cs="Arial"/>
          <w:sz w:val="24"/>
        </w:rPr>
        <w:t>Berufungsverfahren, Art. 6 Abs. 1 lit. e iVm Abs. 3 DSGVO iVm § 14 HmbHG iVm mit der Berufungsordnung der Hochschule</w:t>
      </w:r>
      <w:commentRangeEnd w:id="9"/>
      <w:r>
        <w:rPr>
          <w:rStyle w:val="Kommentarzeichen"/>
        </w:rPr>
        <w:commentReference w:id="9"/>
      </w:r>
    </w:p>
    <w:p w14:paraId="52FD7FC6" w14:textId="77777777" w:rsidR="00E216C8" w:rsidRPr="00797FC9" w:rsidRDefault="00E216C8" w:rsidP="00E216C8">
      <w:pPr>
        <w:jc w:val="both"/>
        <w:rPr>
          <w:rFonts w:ascii="Arial" w:hAnsi="Arial" w:cs="Arial"/>
          <w:sz w:val="24"/>
        </w:rPr>
      </w:pPr>
      <w:r w:rsidRPr="00797FC9">
        <w:rPr>
          <w:rFonts w:ascii="Arial" w:hAnsi="Arial" w:cs="Arial"/>
          <w:sz w:val="24"/>
        </w:rPr>
        <w:t>Darüber hinaus kann es erforderlich sein, personenbezogene Daten offenzulegen – etwa im Rahmen gerichtlicher oder behördlicher Verfahren, zur Beweissicherung, Strafverfolgung oder zur Durchsetzung zivilrechtlicher Ansprüche.</w:t>
      </w:r>
    </w:p>
    <w:p w14:paraId="621BA6AB" w14:textId="77777777" w:rsidR="00E216C8" w:rsidRPr="00937571" w:rsidRDefault="00E216C8" w:rsidP="00E216C8">
      <w:pPr>
        <w:pStyle w:val="Listenabsatz"/>
        <w:numPr>
          <w:ilvl w:val="1"/>
          <w:numId w:val="5"/>
        </w:numPr>
        <w:spacing w:before="0" w:after="200" w:line="276" w:lineRule="auto"/>
        <w:jc w:val="both"/>
        <w:rPr>
          <w:rFonts w:ascii="Arial" w:hAnsi="Arial" w:cs="Arial"/>
          <w:b/>
          <w:bCs/>
          <w:sz w:val="24"/>
        </w:rPr>
      </w:pPr>
      <w:r>
        <w:rPr>
          <w:rFonts w:ascii="Arial" w:hAnsi="Arial" w:cs="Arial"/>
          <w:b/>
          <w:bCs/>
          <w:sz w:val="24"/>
        </w:rPr>
        <w:t xml:space="preserve"> </w:t>
      </w:r>
      <w:r w:rsidRPr="00937571">
        <w:rPr>
          <w:rFonts w:ascii="Arial" w:hAnsi="Arial" w:cs="Arial"/>
          <w:b/>
          <w:bCs/>
          <w:sz w:val="24"/>
        </w:rPr>
        <w:t>Auf Grundlage Ihrer Einwilligung (Art. 6 Abs. 1 lit. a DSGVO)</w:t>
      </w:r>
    </w:p>
    <w:p w14:paraId="59D5E2DC" w14:textId="77777777" w:rsidR="00E216C8" w:rsidRPr="000646C6" w:rsidRDefault="00E216C8" w:rsidP="00E216C8">
      <w:pPr>
        <w:jc w:val="both"/>
        <w:rPr>
          <w:rFonts w:ascii="Arial" w:hAnsi="Arial" w:cs="Arial"/>
          <w:sz w:val="24"/>
        </w:rPr>
      </w:pPr>
      <w:commentRangeStart w:id="10"/>
      <w:r w:rsidRPr="000646C6">
        <w:rPr>
          <w:rFonts w:ascii="Arial" w:hAnsi="Arial" w:cs="Arial"/>
          <w:sz w:val="24"/>
        </w:rPr>
        <w:t>In bestimmten Fällen verarbeiten wir Ihre personenbezogenen Daten auf Grundlage Ihrer ausdrücklichen Einwilligung (Art. 6 Abs. 1 lit. a DSGVO).</w:t>
      </w:r>
      <w:r>
        <w:rPr>
          <w:rFonts w:ascii="Arial" w:hAnsi="Arial" w:cs="Arial"/>
          <w:sz w:val="24"/>
        </w:rPr>
        <w:t xml:space="preserve"> </w:t>
      </w:r>
      <w:r w:rsidRPr="000646C6">
        <w:rPr>
          <w:rFonts w:ascii="Arial" w:hAnsi="Arial" w:cs="Arial"/>
          <w:sz w:val="24"/>
        </w:rPr>
        <w:t>Dies ist insbesondere dann der Fall, wenn die Verarbeitung nicht unmittelbar zur Durchführung des Beschäftigungsverhältnisses erforderlich ist, sondern freiwillig erfolgt. Beispiele hierfür sind:</w:t>
      </w:r>
      <w:commentRangeEnd w:id="10"/>
      <w:r>
        <w:rPr>
          <w:rStyle w:val="Kommentarzeichen"/>
        </w:rPr>
        <w:commentReference w:id="10"/>
      </w:r>
    </w:p>
    <w:p w14:paraId="7D6CEB9C" w14:textId="77777777" w:rsidR="00E216C8" w:rsidRPr="000646C6" w:rsidRDefault="00E216C8" w:rsidP="00E216C8">
      <w:pPr>
        <w:numPr>
          <w:ilvl w:val="0"/>
          <w:numId w:val="14"/>
        </w:numPr>
        <w:spacing w:before="0" w:after="200" w:line="276" w:lineRule="auto"/>
        <w:jc w:val="both"/>
        <w:rPr>
          <w:rFonts w:ascii="Arial" w:hAnsi="Arial" w:cs="Arial"/>
          <w:sz w:val="24"/>
        </w:rPr>
      </w:pPr>
      <w:r w:rsidRPr="000646C6">
        <w:rPr>
          <w:rFonts w:ascii="Arial" w:hAnsi="Arial" w:cs="Arial"/>
          <w:sz w:val="24"/>
        </w:rPr>
        <w:t>die Verwendung von Fotos oder Videoaufnahmen, auf denen Sie erkennbar abgebildet sind, etwa für Veröffentlichungen im Intranet, auf den Internetseiten der Hochschule oder in internen Informationsmaterialien,</w:t>
      </w:r>
    </w:p>
    <w:p w14:paraId="5697A9C5" w14:textId="77777777" w:rsidR="00E216C8" w:rsidRPr="000646C6" w:rsidRDefault="00E216C8" w:rsidP="00E216C8">
      <w:pPr>
        <w:numPr>
          <w:ilvl w:val="0"/>
          <w:numId w:val="14"/>
        </w:numPr>
        <w:spacing w:before="0" w:after="200" w:line="276" w:lineRule="auto"/>
        <w:jc w:val="both"/>
        <w:rPr>
          <w:rFonts w:ascii="Arial" w:hAnsi="Arial" w:cs="Arial"/>
          <w:sz w:val="24"/>
        </w:rPr>
      </w:pPr>
      <w:r w:rsidRPr="000646C6">
        <w:rPr>
          <w:rFonts w:ascii="Arial" w:hAnsi="Arial" w:cs="Arial"/>
          <w:sz w:val="24"/>
        </w:rPr>
        <w:t>die Anmeldung zu internen Newslettern,</w:t>
      </w:r>
    </w:p>
    <w:p w14:paraId="1358CC33" w14:textId="77777777" w:rsidR="00E216C8" w:rsidRPr="000646C6" w:rsidRDefault="00E216C8" w:rsidP="00E216C8">
      <w:pPr>
        <w:numPr>
          <w:ilvl w:val="0"/>
          <w:numId w:val="14"/>
        </w:numPr>
        <w:spacing w:before="0" w:after="200" w:line="276" w:lineRule="auto"/>
        <w:jc w:val="both"/>
        <w:rPr>
          <w:rFonts w:ascii="Arial" w:hAnsi="Arial" w:cs="Arial"/>
          <w:sz w:val="24"/>
        </w:rPr>
      </w:pPr>
      <w:r w:rsidRPr="000646C6">
        <w:rPr>
          <w:rFonts w:ascii="Arial" w:hAnsi="Arial" w:cs="Arial"/>
          <w:sz w:val="24"/>
        </w:rPr>
        <w:t>die freiwillige Aufnahme in einen Stellenpool (Talentpool) für künftige Bewerbungsverfahren,</w:t>
      </w:r>
    </w:p>
    <w:p w14:paraId="509E8E01" w14:textId="77777777" w:rsidR="00E216C8" w:rsidRDefault="00E216C8" w:rsidP="00E216C8">
      <w:pPr>
        <w:numPr>
          <w:ilvl w:val="0"/>
          <w:numId w:val="14"/>
        </w:numPr>
        <w:spacing w:before="0" w:after="200" w:line="276" w:lineRule="auto"/>
        <w:jc w:val="both"/>
        <w:rPr>
          <w:rFonts w:ascii="Arial" w:hAnsi="Arial" w:cs="Arial"/>
          <w:sz w:val="24"/>
        </w:rPr>
      </w:pPr>
      <w:r w:rsidRPr="000646C6">
        <w:rPr>
          <w:rFonts w:ascii="Arial" w:hAnsi="Arial" w:cs="Arial"/>
          <w:sz w:val="24"/>
        </w:rPr>
        <w:t>die Nutzung von Angeboten externer Gesundheits- oder Sportdienstleister wie z. B. WellPass.</w:t>
      </w:r>
    </w:p>
    <w:p w14:paraId="6DBA8F28" w14:textId="77777777" w:rsidR="00E216C8" w:rsidRPr="000646C6" w:rsidRDefault="00E216C8" w:rsidP="00E216C8">
      <w:pPr>
        <w:numPr>
          <w:ilvl w:val="0"/>
          <w:numId w:val="14"/>
        </w:numPr>
        <w:spacing w:before="0" w:after="200" w:line="276" w:lineRule="auto"/>
        <w:jc w:val="both"/>
        <w:rPr>
          <w:rFonts w:ascii="Arial" w:hAnsi="Arial" w:cs="Arial"/>
          <w:sz w:val="24"/>
        </w:rPr>
      </w:pPr>
      <w:r>
        <w:rPr>
          <w:rFonts w:ascii="Arial" w:hAnsi="Arial" w:cs="Arial"/>
          <w:sz w:val="24"/>
        </w:rPr>
        <w:t>die Einsicht in Ihre Personalakte im Rahmen des Auswahlverfahrens.</w:t>
      </w:r>
    </w:p>
    <w:p w14:paraId="2912E6B9" w14:textId="77777777" w:rsidR="00E216C8" w:rsidRPr="00937571" w:rsidRDefault="00E216C8" w:rsidP="00E216C8">
      <w:pPr>
        <w:jc w:val="both"/>
        <w:rPr>
          <w:rFonts w:ascii="Arial" w:hAnsi="Arial" w:cs="Arial"/>
          <w:sz w:val="24"/>
        </w:rPr>
      </w:pPr>
      <w:r>
        <w:rPr>
          <w:rFonts w:ascii="Arial" w:hAnsi="Arial" w:cs="Arial"/>
          <w:sz w:val="24"/>
        </w:rPr>
        <w:t>Die</w:t>
      </w:r>
      <w:r w:rsidRPr="00937571">
        <w:rPr>
          <w:rFonts w:ascii="Arial" w:hAnsi="Arial" w:cs="Arial"/>
          <w:sz w:val="24"/>
        </w:rPr>
        <w:t xml:space="preserve"> Einwilligungen sind freiwillig und können in der Regel jederzeit mit Wirkung für die Zukunft widerrufen werden. Das gilt auch für Einwilligungen, die vor Inkrafttreten der DSGVO, also vor dem 25. Mai 2018, erteilt wurden.</w:t>
      </w:r>
    </w:p>
    <w:p w14:paraId="5529FDFB" w14:textId="77777777" w:rsidR="00E216C8" w:rsidRDefault="00E216C8" w:rsidP="00E216C8">
      <w:pPr>
        <w:jc w:val="both"/>
        <w:rPr>
          <w:rFonts w:ascii="Arial" w:hAnsi="Arial" w:cs="Arial"/>
          <w:sz w:val="24"/>
        </w:rPr>
      </w:pPr>
      <w:r w:rsidRPr="00937571">
        <w:rPr>
          <w:rFonts w:ascii="Arial" w:hAnsi="Arial" w:cs="Arial"/>
          <w:sz w:val="24"/>
        </w:rPr>
        <w:t>Bitte beachten Sie: Der Widerruf wirkt nicht rückwirkend. Das bedeutet, dass alle Verarbeitungen, die vor dem Zeitpunkt des Widerrufs erfolgt sind, weiterhin als rechtmäßig gelten.</w:t>
      </w:r>
    </w:p>
    <w:p w14:paraId="4701578E" w14:textId="77777777" w:rsidR="00E216C8" w:rsidRDefault="00E216C8" w:rsidP="00E216C8">
      <w:pPr>
        <w:rPr>
          <w:rFonts w:ascii="Arial" w:hAnsi="Arial" w:cs="Arial"/>
          <w:sz w:val="24"/>
        </w:rPr>
      </w:pPr>
      <w:r>
        <w:rPr>
          <w:rFonts w:ascii="Arial" w:hAnsi="Arial" w:cs="Arial"/>
          <w:b/>
          <w:bCs/>
          <w:sz w:val="24"/>
        </w:rPr>
        <w:lastRenderedPageBreak/>
        <w:t xml:space="preserve">2.3 </w:t>
      </w:r>
      <w:r w:rsidRPr="00941733">
        <w:rPr>
          <w:rFonts w:ascii="Arial" w:hAnsi="Arial" w:cs="Arial"/>
          <w:b/>
          <w:bCs/>
          <w:sz w:val="24"/>
        </w:rPr>
        <w:t>Hinweis auf</w:t>
      </w:r>
      <w:r>
        <w:rPr>
          <w:rFonts w:ascii="Arial" w:hAnsi="Arial" w:cs="Arial"/>
          <w:b/>
          <w:bCs/>
          <w:sz w:val="24"/>
        </w:rPr>
        <w:t xml:space="preserve"> eine mögliche </w:t>
      </w:r>
      <w:r w:rsidRPr="00941733">
        <w:rPr>
          <w:rFonts w:ascii="Arial" w:hAnsi="Arial" w:cs="Arial"/>
          <w:b/>
          <w:bCs/>
          <w:sz w:val="24"/>
        </w:rPr>
        <w:t>Zweckänderungen</w:t>
      </w:r>
      <w:r w:rsidRPr="00941733">
        <w:rPr>
          <w:rFonts w:ascii="Arial" w:hAnsi="Arial" w:cs="Arial"/>
          <w:sz w:val="24"/>
        </w:rPr>
        <w:br/>
      </w:r>
      <w:commentRangeStart w:id="11"/>
      <w:r w:rsidRPr="00941733">
        <w:rPr>
          <w:rFonts w:ascii="Arial" w:hAnsi="Arial" w:cs="Arial"/>
          <w:sz w:val="24"/>
        </w:rPr>
        <w:t xml:space="preserve">Wir verarbeiten Ihre personenbezogenen Daten grundsätzlich nur für die Zwecke, für die sie erhoben wurden. Sollten wir beabsichtigen, Ihre Daten zu einem anderen Zweck weiterzuverarbeiten, der nicht mit dem ursprünglichen Zweck vereinbar ist, werden wir Sie </w:t>
      </w:r>
      <w:r w:rsidRPr="006A2D43">
        <w:rPr>
          <w:rFonts w:ascii="Arial" w:hAnsi="Arial" w:cs="Arial"/>
          <w:sz w:val="24"/>
        </w:rPr>
        <w:t>vorab gemäß den gesetzlichen Vorgaben informieren und – soweit erforderlich – Ihre Einwilligung einholen oder uns auf eine andere gesetzliche Grundlage stützen.</w:t>
      </w:r>
      <w:commentRangeEnd w:id="11"/>
      <w:r w:rsidRPr="006A2D43">
        <w:rPr>
          <w:rStyle w:val="Kommentarzeichen"/>
        </w:rPr>
        <w:commentReference w:id="11"/>
      </w:r>
    </w:p>
    <w:p w14:paraId="18EA0C15" w14:textId="59F8051D" w:rsidR="00ED78C2" w:rsidRPr="006A2D43" w:rsidRDefault="00ED78C2" w:rsidP="00E216C8">
      <w:pPr>
        <w:rPr>
          <w:rFonts w:ascii="Arial" w:hAnsi="Arial" w:cs="Arial"/>
          <w:b/>
          <w:bCs/>
          <w:sz w:val="24"/>
        </w:rPr>
      </w:pPr>
      <w:r w:rsidRPr="006A2D43">
        <w:rPr>
          <w:rFonts w:ascii="Arial" w:hAnsi="Arial" w:cs="Arial"/>
          <w:b/>
          <w:bCs/>
          <w:sz w:val="24"/>
        </w:rPr>
        <w:t xml:space="preserve">2.4. </w:t>
      </w:r>
      <w:r w:rsidR="00B36977" w:rsidRPr="006A2D43">
        <w:rPr>
          <w:rFonts w:ascii="Arial" w:hAnsi="Arial" w:cs="Arial"/>
          <w:b/>
          <w:bCs/>
          <w:sz w:val="24"/>
        </w:rPr>
        <w:t>Pflicht zur Bereit</w:t>
      </w:r>
      <w:r w:rsidR="006A2D43" w:rsidRPr="006A2D43">
        <w:rPr>
          <w:rFonts w:ascii="Arial" w:hAnsi="Arial" w:cs="Arial"/>
          <w:b/>
          <w:bCs/>
          <w:sz w:val="24"/>
        </w:rPr>
        <w:t>stellung personenbezogener Daten</w:t>
      </w:r>
    </w:p>
    <w:p w14:paraId="3A63F42E" w14:textId="7B6686B0" w:rsidR="00B36977" w:rsidRPr="00B36977" w:rsidRDefault="00B36977" w:rsidP="00B36977">
      <w:pPr>
        <w:rPr>
          <w:rFonts w:ascii="Arial" w:hAnsi="Arial" w:cs="Arial"/>
          <w:sz w:val="24"/>
        </w:rPr>
      </w:pPr>
      <w:r w:rsidRPr="00B36977">
        <w:rPr>
          <w:rFonts w:ascii="Arial" w:hAnsi="Arial" w:cs="Arial"/>
          <w:sz w:val="24"/>
        </w:rPr>
        <w:t>Die Bereitstellung bestimmter personenbezogener Daten ist für die Begründung und Durchführung des Beschäftigungsverhältnisses oder Dienstverhältnisses erforderlich.</w:t>
      </w:r>
      <w:r w:rsidR="006A2D43" w:rsidRPr="006A2D43">
        <w:rPr>
          <w:rFonts w:ascii="Arial" w:hAnsi="Arial" w:cs="Arial"/>
          <w:sz w:val="24"/>
        </w:rPr>
        <w:t xml:space="preserve"> </w:t>
      </w:r>
      <w:r w:rsidRPr="00B36977">
        <w:rPr>
          <w:rFonts w:ascii="Arial" w:hAnsi="Arial" w:cs="Arial"/>
          <w:sz w:val="24"/>
        </w:rPr>
        <w:t>Dazu zählen insbesondere Angaben zur Identität, Steuer- und Sozialversicherungspflicht sowie zur Entgelt- bzw. Besoldungszahlung.</w:t>
      </w:r>
    </w:p>
    <w:p w14:paraId="279B63FA" w14:textId="77777777" w:rsidR="00B36977" w:rsidRPr="00B36977" w:rsidRDefault="00B36977" w:rsidP="00B36977">
      <w:pPr>
        <w:rPr>
          <w:rFonts w:ascii="Arial" w:hAnsi="Arial" w:cs="Arial"/>
          <w:sz w:val="24"/>
        </w:rPr>
      </w:pPr>
      <w:r w:rsidRPr="00B36977">
        <w:rPr>
          <w:rFonts w:ascii="Arial" w:hAnsi="Arial" w:cs="Arial"/>
          <w:sz w:val="24"/>
        </w:rPr>
        <w:t>Ohne diese Daten kann die Hochschule ihre gesetzlichen und vertraglichen Pflichten als Arbeitgeberin bzw. Dienstherrin nicht erfüllen;</w:t>
      </w:r>
      <w:r w:rsidRPr="00B36977">
        <w:rPr>
          <w:rFonts w:ascii="Arial" w:hAnsi="Arial" w:cs="Arial"/>
          <w:sz w:val="24"/>
        </w:rPr>
        <w:br/>
        <w:t>eine Einstellung oder ordnungsgemäße Durchführung des Beschäftigungsverhältnisses wäre dann nicht möglich.</w:t>
      </w:r>
    </w:p>
    <w:p w14:paraId="153100B7" w14:textId="3CD381F1" w:rsidR="00ED78C2" w:rsidRPr="00EE1CB9" w:rsidRDefault="00ED78C2" w:rsidP="00E216C8">
      <w:pPr>
        <w:rPr>
          <w:rFonts w:ascii="Arial" w:hAnsi="Arial" w:cs="Arial"/>
          <w:sz w:val="24"/>
        </w:rPr>
      </w:pPr>
    </w:p>
    <w:p w14:paraId="1988C678" w14:textId="77777777" w:rsidR="00E216C8" w:rsidRPr="00F72B9E" w:rsidRDefault="00E216C8" w:rsidP="00E216C8">
      <w:pPr>
        <w:pStyle w:val="berschrift1"/>
        <w:rPr>
          <w:rFonts w:cs="Arial"/>
          <w:sz w:val="24"/>
          <w:szCs w:val="24"/>
        </w:rPr>
      </w:pPr>
      <w:bookmarkStart w:id="12" w:name="_Toc127538292"/>
      <w:r>
        <w:rPr>
          <w:rFonts w:cs="Arial"/>
          <w:sz w:val="24"/>
          <w:szCs w:val="24"/>
        </w:rPr>
        <w:t>3</w:t>
      </w:r>
      <w:r w:rsidRPr="00F72B9E">
        <w:rPr>
          <w:rFonts w:cs="Arial"/>
          <w:sz w:val="24"/>
          <w:szCs w:val="24"/>
        </w:rPr>
        <w:t>. Welche personenbezogenen Daten verarbeiten wir</w:t>
      </w:r>
      <w:r>
        <w:rPr>
          <w:rFonts w:cs="Arial"/>
          <w:sz w:val="24"/>
          <w:szCs w:val="24"/>
        </w:rPr>
        <w:t xml:space="preserve"> und von wem erhalten wir Daten</w:t>
      </w:r>
      <w:r w:rsidRPr="00F72B9E">
        <w:rPr>
          <w:rFonts w:cs="Arial"/>
          <w:sz w:val="24"/>
          <w:szCs w:val="24"/>
        </w:rPr>
        <w:t>?</w:t>
      </w:r>
      <w:bookmarkEnd w:id="12"/>
      <w:r w:rsidRPr="00F72B9E">
        <w:rPr>
          <w:rFonts w:cs="Arial"/>
          <w:sz w:val="24"/>
          <w:szCs w:val="24"/>
        </w:rPr>
        <w:t xml:space="preserve"> </w:t>
      </w:r>
    </w:p>
    <w:p w14:paraId="2F32A1F1" w14:textId="77777777" w:rsidR="00E216C8" w:rsidRDefault="00E216C8" w:rsidP="00E216C8">
      <w:pPr>
        <w:jc w:val="both"/>
        <w:rPr>
          <w:rFonts w:ascii="Arial" w:hAnsi="Arial" w:cs="Arial"/>
          <w:sz w:val="24"/>
        </w:rPr>
      </w:pPr>
      <w:commentRangeStart w:id="13"/>
      <w:r w:rsidRPr="00F72B9E">
        <w:rPr>
          <w:rFonts w:ascii="Arial" w:hAnsi="Arial" w:cs="Arial"/>
          <w:sz w:val="24"/>
        </w:rPr>
        <w:t xml:space="preserve">Wir verarbeiten insbesondere folgende personenbezogene Daten: </w:t>
      </w:r>
      <w:commentRangeEnd w:id="13"/>
      <w:r>
        <w:rPr>
          <w:rStyle w:val="Kommentarzeichen"/>
        </w:rPr>
        <w:commentReference w:id="13"/>
      </w:r>
    </w:p>
    <w:p w14:paraId="447B64CE" w14:textId="77777777" w:rsidR="00E216C8" w:rsidRDefault="00E216C8" w:rsidP="00E216C8">
      <w:pPr>
        <w:jc w:val="both"/>
        <w:rPr>
          <w:rFonts w:ascii="Arial" w:hAnsi="Arial" w:cs="Arial"/>
          <w:b/>
          <w:bCs/>
          <w:sz w:val="24"/>
        </w:rPr>
      </w:pPr>
      <w:r w:rsidRPr="00510566">
        <w:rPr>
          <w:rFonts w:ascii="Arial" w:hAnsi="Arial" w:cs="Arial"/>
          <w:b/>
          <w:bCs/>
          <w:sz w:val="24"/>
        </w:rPr>
        <w:t>Personalauswahlverfahren</w:t>
      </w:r>
      <w:r>
        <w:rPr>
          <w:rFonts w:ascii="Arial" w:hAnsi="Arial" w:cs="Arial"/>
          <w:b/>
          <w:bCs/>
          <w:sz w:val="24"/>
        </w:rPr>
        <w:t>/Stellenauswahlverfahren</w:t>
      </w:r>
      <w:r w:rsidRPr="00510566">
        <w:rPr>
          <w:rFonts w:ascii="Arial" w:hAnsi="Arial" w:cs="Arial"/>
          <w:b/>
          <w:bCs/>
          <w:sz w:val="24"/>
        </w:rPr>
        <w:t>,</w:t>
      </w:r>
    </w:p>
    <w:p w14:paraId="4CD70CE6" w14:textId="77777777" w:rsidR="00E216C8" w:rsidRPr="00296F1F" w:rsidRDefault="00E216C8" w:rsidP="00E216C8">
      <w:pPr>
        <w:numPr>
          <w:ilvl w:val="0"/>
          <w:numId w:val="7"/>
        </w:numPr>
        <w:spacing w:before="0" w:after="200" w:line="276" w:lineRule="auto"/>
        <w:jc w:val="both"/>
        <w:rPr>
          <w:rFonts w:ascii="Arial" w:hAnsi="Arial" w:cs="Arial"/>
          <w:sz w:val="24"/>
        </w:rPr>
      </w:pPr>
      <w:r w:rsidRPr="00296F1F">
        <w:rPr>
          <w:rFonts w:ascii="Arial" w:hAnsi="Arial" w:cs="Arial"/>
          <w:sz w:val="24"/>
        </w:rPr>
        <w:t>persönliche Identifikations- und Kontaktangaben</w:t>
      </w:r>
    </w:p>
    <w:p w14:paraId="7116BA21" w14:textId="77777777" w:rsidR="00E216C8" w:rsidRPr="00296F1F" w:rsidRDefault="00E216C8" w:rsidP="00E216C8">
      <w:pPr>
        <w:numPr>
          <w:ilvl w:val="0"/>
          <w:numId w:val="7"/>
        </w:numPr>
        <w:spacing w:before="0" w:after="200" w:line="276" w:lineRule="auto"/>
        <w:jc w:val="both"/>
        <w:rPr>
          <w:rFonts w:ascii="Arial" w:hAnsi="Arial" w:cs="Arial"/>
          <w:sz w:val="24"/>
        </w:rPr>
      </w:pPr>
      <w:r w:rsidRPr="00296F1F">
        <w:rPr>
          <w:rFonts w:ascii="Arial" w:hAnsi="Arial" w:cs="Arial"/>
          <w:sz w:val="24"/>
        </w:rPr>
        <w:t>Bewerbungsunterlagen</w:t>
      </w:r>
    </w:p>
    <w:p w14:paraId="0FEF7762" w14:textId="77777777" w:rsidR="00E216C8" w:rsidRPr="00296F1F" w:rsidRDefault="00E216C8" w:rsidP="00E216C8">
      <w:pPr>
        <w:numPr>
          <w:ilvl w:val="0"/>
          <w:numId w:val="7"/>
        </w:numPr>
        <w:spacing w:before="0" w:after="200" w:line="276" w:lineRule="auto"/>
        <w:jc w:val="both"/>
        <w:rPr>
          <w:rFonts w:ascii="Arial" w:hAnsi="Arial" w:cs="Arial"/>
          <w:sz w:val="24"/>
        </w:rPr>
      </w:pPr>
      <w:r w:rsidRPr="00296F1F">
        <w:rPr>
          <w:rFonts w:ascii="Arial" w:hAnsi="Arial" w:cs="Arial"/>
          <w:sz w:val="24"/>
        </w:rPr>
        <w:t>Anschreiben</w:t>
      </w:r>
    </w:p>
    <w:p w14:paraId="70C39396" w14:textId="77777777" w:rsidR="00E216C8" w:rsidRPr="00296F1F" w:rsidRDefault="00E216C8" w:rsidP="00E216C8">
      <w:pPr>
        <w:numPr>
          <w:ilvl w:val="0"/>
          <w:numId w:val="7"/>
        </w:numPr>
        <w:spacing w:before="0" w:after="200" w:line="276" w:lineRule="auto"/>
        <w:jc w:val="both"/>
        <w:rPr>
          <w:rFonts w:ascii="Arial" w:hAnsi="Arial" w:cs="Arial"/>
          <w:sz w:val="24"/>
        </w:rPr>
      </w:pPr>
      <w:r w:rsidRPr="00296F1F">
        <w:rPr>
          <w:rFonts w:ascii="Arial" w:hAnsi="Arial" w:cs="Arial"/>
          <w:sz w:val="24"/>
        </w:rPr>
        <w:t>Lebenslauf</w:t>
      </w:r>
    </w:p>
    <w:p w14:paraId="1A01C90C" w14:textId="77777777" w:rsidR="00E216C8" w:rsidRPr="00296F1F" w:rsidRDefault="00E216C8" w:rsidP="00E216C8">
      <w:pPr>
        <w:numPr>
          <w:ilvl w:val="0"/>
          <w:numId w:val="7"/>
        </w:numPr>
        <w:spacing w:before="0" w:after="200" w:line="276" w:lineRule="auto"/>
        <w:jc w:val="both"/>
        <w:rPr>
          <w:rFonts w:ascii="Arial" w:hAnsi="Arial" w:cs="Arial"/>
          <w:sz w:val="24"/>
        </w:rPr>
      </w:pPr>
      <w:r w:rsidRPr="00296F1F">
        <w:rPr>
          <w:rFonts w:ascii="Arial" w:hAnsi="Arial" w:cs="Arial"/>
          <w:sz w:val="24"/>
        </w:rPr>
        <w:t>Arbeitszeugnisse / Beurteilungen</w:t>
      </w:r>
    </w:p>
    <w:p w14:paraId="518A8609" w14:textId="77777777" w:rsidR="00E216C8" w:rsidRPr="00296F1F" w:rsidRDefault="00E216C8" w:rsidP="00E216C8">
      <w:pPr>
        <w:numPr>
          <w:ilvl w:val="0"/>
          <w:numId w:val="7"/>
        </w:numPr>
        <w:spacing w:before="0" w:after="200" w:line="276" w:lineRule="auto"/>
        <w:jc w:val="both"/>
        <w:rPr>
          <w:rFonts w:ascii="Arial" w:hAnsi="Arial" w:cs="Arial"/>
          <w:sz w:val="24"/>
        </w:rPr>
      </w:pPr>
      <w:r w:rsidRPr="00296F1F">
        <w:rPr>
          <w:rFonts w:ascii="Arial" w:hAnsi="Arial" w:cs="Arial"/>
          <w:sz w:val="24"/>
        </w:rPr>
        <w:t>Qualifikationsnachweise</w:t>
      </w:r>
    </w:p>
    <w:p w14:paraId="4A44D558" w14:textId="77777777" w:rsidR="00E216C8" w:rsidRPr="00296F1F" w:rsidRDefault="00E216C8" w:rsidP="00E216C8">
      <w:pPr>
        <w:numPr>
          <w:ilvl w:val="0"/>
          <w:numId w:val="7"/>
        </w:numPr>
        <w:spacing w:before="0" w:after="200" w:line="276" w:lineRule="auto"/>
        <w:jc w:val="both"/>
        <w:rPr>
          <w:rFonts w:ascii="Arial" w:hAnsi="Arial" w:cs="Arial"/>
          <w:sz w:val="24"/>
        </w:rPr>
      </w:pPr>
      <w:r w:rsidRPr="00296F1F">
        <w:rPr>
          <w:rFonts w:ascii="Arial" w:hAnsi="Arial" w:cs="Arial"/>
          <w:sz w:val="24"/>
        </w:rPr>
        <w:t>Sonstige Zeugnisse</w:t>
      </w:r>
    </w:p>
    <w:p w14:paraId="4DB97526" w14:textId="77777777" w:rsidR="00E216C8" w:rsidRPr="00296F1F" w:rsidRDefault="00E216C8" w:rsidP="00E216C8">
      <w:pPr>
        <w:numPr>
          <w:ilvl w:val="0"/>
          <w:numId w:val="7"/>
        </w:numPr>
        <w:spacing w:before="0" w:after="200" w:line="276" w:lineRule="auto"/>
        <w:jc w:val="both"/>
        <w:rPr>
          <w:rFonts w:ascii="Arial" w:hAnsi="Arial" w:cs="Arial"/>
          <w:sz w:val="24"/>
        </w:rPr>
      </w:pPr>
      <w:r w:rsidRPr="00296F1F">
        <w:rPr>
          <w:rFonts w:ascii="Arial" w:hAnsi="Arial" w:cs="Arial"/>
          <w:sz w:val="24"/>
        </w:rPr>
        <w:t>gegebenenfalls weitere Angaben in Bewerbungsformularen</w:t>
      </w:r>
    </w:p>
    <w:p w14:paraId="5ED00706" w14:textId="77777777" w:rsidR="00E216C8" w:rsidRPr="00296F1F" w:rsidRDefault="00E216C8" w:rsidP="00E216C8">
      <w:pPr>
        <w:numPr>
          <w:ilvl w:val="0"/>
          <w:numId w:val="7"/>
        </w:numPr>
        <w:spacing w:before="0" w:after="200" w:line="276" w:lineRule="auto"/>
        <w:jc w:val="both"/>
        <w:rPr>
          <w:rFonts w:ascii="Arial" w:hAnsi="Arial" w:cs="Arial"/>
          <w:sz w:val="24"/>
        </w:rPr>
      </w:pPr>
      <w:r w:rsidRPr="00296F1F">
        <w:rPr>
          <w:rFonts w:ascii="Arial" w:hAnsi="Arial" w:cs="Arial"/>
          <w:sz w:val="24"/>
        </w:rPr>
        <w:t>gegebenenfalls weitere von Ihnen übermittelte Daten und Unterlagen</w:t>
      </w:r>
    </w:p>
    <w:p w14:paraId="6DAA514F" w14:textId="77777777" w:rsidR="00E216C8" w:rsidRDefault="00E216C8" w:rsidP="00E216C8">
      <w:pPr>
        <w:numPr>
          <w:ilvl w:val="0"/>
          <w:numId w:val="7"/>
        </w:numPr>
        <w:spacing w:before="0" w:after="200" w:line="276" w:lineRule="auto"/>
        <w:rPr>
          <w:rFonts w:ascii="Arial" w:hAnsi="Arial" w:cs="Arial"/>
          <w:sz w:val="24"/>
        </w:rPr>
      </w:pPr>
      <w:r w:rsidRPr="00296F1F">
        <w:rPr>
          <w:rFonts w:ascii="Arial" w:hAnsi="Arial" w:cs="Arial"/>
          <w:sz w:val="24"/>
        </w:rPr>
        <w:t>E-Mails beziehungsweise Anschreiben im Rahmen der Bewerberkommunikation</w:t>
      </w:r>
    </w:p>
    <w:p w14:paraId="39FE45A0" w14:textId="77777777" w:rsidR="00E216C8" w:rsidRPr="00296F1F" w:rsidRDefault="00E216C8" w:rsidP="00E216C8">
      <w:pPr>
        <w:numPr>
          <w:ilvl w:val="0"/>
          <w:numId w:val="7"/>
        </w:numPr>
        <w:spacing w:before="0" w:after="200" w:line="276" w:lineRule="auto"/>
        <w:jc w:val="both"/>
        <w:rPr>
          <w:rFonts w:ascii="Arial" w:hAnsi="Arial" w:cs="Arial"/>
          <w:sz w:val="24"/>
        </w:rPr>
      </w:pPr>
      <w:r>
        <w:rPr>
          <w:rFonts w:ascii="Arial" w:hAnsi="Arial" w:cs="Arial"/>
          <w:sz w:val="24"/>
        </w:rPr>
        <w:t>Eventuell besondere Kategorien personenbezogener Daten</w:t>
      </w:r>
    </w:p>
    <w:p w14:paraId="6AC1E3C3" w14:textId="77777777" w:rsidR="00E216C8" w:rsidRPr="00B823DC" w:rsidRDefault="00E216C8" w:rsidP="00E216C8">
      <w:pPr>
        <w:numPr>
          <w:ilvl w:val="0"/>
          <w:numId w:val="7"/>
        </w:numPr>
        <w:spacing w:before="0" w:after="200" w:line="276" w:lineRule="auto"/>
        <w:jc w:val="both"/>
        <w:rPr>
          <w:rFonts w:ascii="Arial" w:hAnsi="Arial" w:cs="Arial"/>
          <w:sz w:val="24"/>
        </w:rPr>
      </w:pPr>
      <w:commentRangeStart w:id="14"/>
      <w:r w:rsidRPr="00B823DC">
        <w:rPr>
          <w:rFonts w:ascii="Arial" w:hAnsi="Arial" w:cs="Arial"/>
          <w:sz w:val="24"/>
        </w:rPr>
        <w:lastRenderedPageBreak/>
        <w:t>durch Auswahlinstrumente gewonnene Informationen</w:t>
      </w:r>
      <w:commentRangeEnd w:id="14"/>
      <w:r>
        <w:rPr>
          <w:rStyle w:val="Kommentarzeichen"/>
        </w:rPr>
        <w:commentReference w:id="14"/>
      </w:r>
    </w:p>
    <w:p w14:paraId="2B4BAB79" w14:textId="77777777" w:rsidR="00E216C8" w:rsidRPr="00510566" w:rsidRDefault="00E216C8" w:rsidP="00E216C8">
      <w:pPr>
        <w:jc w:val="both"/>
        <w:rPr>
          <w:rFonts w:ascii="Arial" w:hAnsi="Arial" w:cs="Arial"/>
          <w:sz w:val="24"/>
        </w:rPr>
      </w:pPr>
      <w:r w:rsidRPr="009F377C">
        <w:rPr>
          <w:rFonts w:ascii="Arial" w:hAnsi="Arial" w:cs="Arial"/>
          <w:b/>
          <w:bCs/>
          <w:sz w:val="24"/>
        </w:rPr>
        <w:t>Angaben zur Organisationszugehörigkeit,</w:t>
      </w:r>
    </w:p>
    <w:p w14:paraId="10FE0F8F" w14:textId="77777777" w:rsidR="00E216C8" w:rsidRPr="00510566" w:rsidRDefault="00E216C8" w:rsidP="00E216C8">
      <w:pPr>
        <w:jc w:val="both"/>
        <w:rPr>
          <w:rFonts w:ascii="Arial" w:hAnsi="Arial" w:cs="Arial"/>
          <w:sz w:val="24"/>
        </w:rPr>
      </w:pPr>
      <w:r w:rsidRPr="00510566">
        <w:rPr>
          <w:rFonts w:ascii="Arial" w:hAnsi="Arial" w:cs="Arial"/>
          <w:sz w:val="24"/>
        </w:rPr>
        <w:t>zum Beispiel Personalnummer, Dienststelle/Organisationseinheit, Leitzeichen, dienstliche</w:t>
      </w:r>
      <w:r>
        <w:rPr>
          <w:rFonts w:ascii="Arial" w:hAnsi="Arial" w:cs="Arial"/>
          <w:sz w:val="24"/>
        </w:rPr>
        <w:t xml:space="preserve"> </w:t>
      </w:r>
      <w:r w:rsidRPr="00510566">
        <w:rPr>
          <w:rFonts w:ascii="Arial" w:hAnsi="Arial" w:cs="Arial"/>
          <w:sz w:val="24"/>
        </w:rPr>
        <w:t>Kontaktdaten (E-Mail, Telefon), zuständige/r Vorgesetze/r;</w:t>
      </w:r>
    </w:p>
    <w:p w14:paraId="7DA7A92D" w14:textId="77777777" w:rsidR="00E216C8" w:rsidRPr="009F377C" w:rsidRDefault="00E216C8" w:rsidP="00E216C8">
      <w:pPr>
        <w:jc w:val="both"/>
        <w:rPr>
          <w:rFonts w:ascii="Arial" w:hAnsi="Arial" w:cs="Arial"/>
          <w:b/>
          <w:bCs/>
          <w:sz w:val="24"/>
        </w:rPr>
      </w:pPr>
      <w:r w:rsidRPr="009F377C">
        <w:rPr>
          <w:rFonts w:ascii="Arial" w:hAnsi="Arial" w:cs="Arial"/>
          <w:b/>
          <w:bCs/>
          <w:sz w:val="24"/>
        </w:rPr>
        <w:t>Angaben zur Berufsqualifikation und beruflichen Entwicklung,</w:t>
      </w:r>
    </w:p>
    <w:p w14:paraId="24122773" w14:textId="77777777" w:rsidR="00E216C8" w:rsidRPr="00510566" w:rsidRDefault="00E216C8" w:rsidP="00E216C8">
      <w:pPr>
        <w:jc w:val="both"/>
        <w:rPr>
          <w:rFonts w:ascii="Arial" w:hAnsi="Arial" w:cs="Arial"/>
          <w:sz w:val="24"/>
        </w:rPr>
      </w:pPr>
      <w:r w:rsidRPr="00510566">
        <w:rPr>
          <w:rFonts w:ascii="Arial" w:hAnsi="Arial" w:cs="Arial"/>
          <w:sz w:val="24"/>
        </w:rPr>
        <w:t>zum Beispiel Schul- und Berufsausbildung, beruflichen Tätigkeiten, Wehr-/Zivil-</w:t>
      </w:r>
    </w:p>
    <w:p w14:paraId="6780233E" w14:textId="77777777" w:rsidR="00E216C8" w:rsidRPr="00510566" w:rsidRDefault="00E216C8" w:rsidP="00E216C8">
      <w:pPr>
        <w:jc w:val="both"/>
        <w:rPr>
          <w:rFonts w:ascii="Arial" w:hAnsi="Arial" w:cs="Arial"/>
          <w:sz w:val="24"/>
        </w:rPr>
      </w:pPr>
      <w:r w:rsidRPr="00510566">
        <w:rPr>
          <w:rFonts w:ascii="Arial" w:hAnsi="Arial" w:cs="Arial"/>
          <w:sz w:val="24"/>
        </w:rPr>
        <w:t>/Bundesfreiwilligendienst, frühere Dienstverhältnisse, Aus-/Fort-/Weiterbildung,</w:t>
      </w:r>
    </w:p>
    <w:p w14:paraId="39D4F1C4" w14:textId="77777777" w:rsidR="00E216C8" w:rsidRPr="00510566" w:rsidRDefault="00E216C8" w:rsidP="00E216C8">
      <w:pPr>
        <w:jc w:val="both"/>
        <w:rPr>
          <w:rFonts w:ascii="Arial" w:hAnsi="Arial" w:cs="Arial"/>
          <w:sz w:val="24"/>
        </w:rPr>
      </w:pPr>
      <w:r w:rsidRPr="00510566">
        <w:rPr>
          <w:rFonts w:ascii="Arial" w:hAnsi="Arial" w:cs="Arial"/>
          <w:sz w:val="24"/>
        </w:rPr>
        <w:t>Zusatzqualifikationen, Sprachkenntnisse, Beurteilungen, Beförderungen, Um- und</w:t>
      </w:r>
    </w:p>
    <w:p w14:paraId="394BC9CA" w14:textId="77777777" w:rsidR="00E216C8" w:rsidRPr="00510566" w:rsidRDefault="00E216C8" w:rsidP="00E216C8">
      <w:pPr>
        <w:jc w:val="both"/>
        <w:rPr>
          <w:rFonts w:ascii="Arial" w:hAnsi="Arial" w:cs="Arial"/>
          <w:sz w:val="24"/>
        </w:rPr>
      </w:pPr>
      <w:r w:rsidRPr="00510566">
        <w:rPr>
          <w:rFonts w:ascii="Arial" w:hAnsi="Arial" w:cs="Arial"/>
          <w:sz w:val="24"/>
        </w:rPr>
        <w:t>Versetzungen;</w:t>
      </w:r>
    </w:p>
    <w:p w14:paraId="2B891F34" w14:textId="77777777" w:rsidR="00E216C8" w:rsidRPr="002F5E2C" w:rsidRDefault="00E216C8" w:rsidP="00E216C8">
      <w:pPr>
        <w:jc w:val="both"/>
        <w:rPr>
          <w:rFonts w:ascii="Arial" w:hAnsi="Arial" w:cs="Arial"/>
          <w:b/>
          <w:bCs/>
          <w:sz w:val="24"/>
        </w:rPr>
      </w:pPr>
      <w:r w:rsidRPr="002F5E2C">
        <w:rPr>
          <w:rFonts w:ascii="Arial" w:hAnsi="Arial" w:cs="Arial"/>
          <w:b/>
          <w:bCs/>
          <w:sz w:val="24"/>
        </w:rPr>
        <w:t>ergänzend bei ausländischer Staatsangehörigkeit:</w:t>
      </w:r>
    </w:p>
    <w:p w14:paraId="467ED90B" w14:textId="77777777" w:rsidR="00E216C8" w:rsidRPr="00510566" w:rsidRDefault="00E216C8" w:rsidP="00E216C8">
      <w:pPr>
        <w:jc w:val="both"/>
        <w:rPr>
          <w:rFonts w:ascii="Arial" w:hAnsi="Arial" w:cs="Arial"/>
          <w:sz w:val="24"/>
        </w:rPr>
      </w:pPr>
      <w:r w:rsidRPr="00510566">
        <w:rPr>
          <w:rFonts w:ascii="Arial" w:hAnsi="Arial" w:cs="Arial"/>
          <w:sz w:val="24"/>
        </w:rPr>
        <w:t>Aufenthaltsgenehmigung, Arbeitserlaubnis;</w:t>
      </w:r>
    </w:p>
    <w:p w14:paraId="0B595BF5" w14:textId="77777777" w:rsidR="00E216C8" w:rsidRPr="002F5E2C" w:rsidRDefault="00E216C8" w:rsidP="00E216C8">
      <w:pPr>
        <w:jc w:val="both"/>
        <w:rPr>
          <w:rFonts w:ascii="Arial" w:hAnsi="Arial" w:cs="Arial"/>
          <w:b/>
          <w:bCs/>
          <w:sz w:val="24"/>
        </w:rPr>
      </w:pPr>
      <w:r w:rsidRPr="002F5E2C">
        <w:rPr>
          <w:rFonts w:ascii="Arial" w:hAnsi="Arial" w:cs="Arial"/>
          <w:b/>
          <w:bCs/>
          <w:sz w:val="24"/>
        </w:rPr>
        <w:t>Angaben zu Status, Beschäftigungsdauer,</w:t>
      </w:r>
    </w:p>
    <w:p w14:paraId="7E297B20" w14:textId="77777777" w:rsidR="00E216C8" w:rsidRPr="00510566" w:rsidRDefault="00E216C8" w:rsidP="00E216C8">
      <w:pPr>
        <w:jc w:val="both"/>
        <w:rPr>
          <w:rFonts w:ascii="Arial" w:hAnsi="Arial" w:cs="Arial"/>
          <w:sz w:val="24"/>
        </w:rPr>
      </w:pPr>
      <w:r w:rsidRPr="00510566">
        <w:rPr>
          <w:rFonts w:ascii="Arial" w:hAnsi="Arial" w:cs="Arial"/>
          <w:sz w:val="24"/>
        </w:rPr>
        <w:t>zum Beispiel Beamte/Richter/Tarifbeschäftige, Amtsbezeichnung, Besoldungs-/</w:t>
      </w:r>
      <w:r>
        <w:rPr>
          <w:rFonts w:ascii="Arial" w:hAnsi="Arial" w:cs="Arial"/>
          <w:sz w:val="24"/>
        </w:rPr>
        <w:t xml:space="preserve"> </w:t>
      </w:r>
      <w:r w:rsidRPr="00510566">
        <w:rPr>
          <w:rFonts w:ascii="Arial" w:hAnsi="Arial" w:cs="Arial"/>
          <w:sz w:val="24"/>
        </w:rPr>
        <w:t>Entgeltgruppe,</w:t>
      </w:r>
      <w:r>
        <w:rPr>
          <w:rFonts w:ascii="Arial" w:hAnsi="Arial" w:cs="Arial"/>
          <w:sz w:val="24"/>
        </w:rPr>
        <w:t xml:space="preserve"> </w:t>
      </w:r>
      <w:r w:rsidRPr="00510566">
        <w:rPr>
          <w:rFonts w:ascii="Arial" w:hAnsi="Arial" w:cs="Arial"/>
          <w:sz w:val="24"/>
        </w:rPr>
        <w:t>Eintritts-/Austrittsdatum;</w:t>
      </w:r>
    </w:p>
    <w:p w14:paraId="18657283" w14:textId="77777777" w:rsidR="00E216C8" w:rsidRPr="00926E16" w:rsidRDefault="00E216C8" w:rsidP="00E216C8">
      <w:pPr>
        <w:jc w:val="both"/>
        <w:rPr>
          <w:rFonts w:ascii="Arial" w:hAnsi="Arial" w:cs="Arial"/>
          <w:b/>
          <w:bCs/>
          <w:sz w:val="24"/>
        </w:rPr>
      </w:pPr>
      <w:r w:rsidRPr="00926E16">
        <w:rPr>
          <w:rFonts w:ascii="Arial" w:hAnsi="Arial" w:cs="Arial"/>
          <w:b/>
          <w:bCs/>
          <w:sz w:val="24"/>
        </w:rPr>
        <w:t>Angaben zur Arbeitszeit, Beurlaubungen, Urlaub, Erkrankungen, Dienstunfällen,</w:t>
      </w:r>
    </w:p>
    <w:p w14:paraId="06E6D70C" w14:textId="77777777" w:rsidR="00E216C8" w:rsidRPr="00926E16" w:rsidRDefault="00E216C8" w:rsidP="00E216C8">
      <w:pPr>
        <w:jc w:val="both"/>
        <w:rPr>
          <w:rFonts w:ascii="Arial" w:hAnsi="Arial" w:cs="Arial"/>
          <w:sz w:val="24"/>
        </w:rPr>
      </w:pPr>
      <w:r w:rsidRPr="00926E16">
        <w:rPr>
          <w:rFonts w:ascii="Arial" w:hAnsi="Arial" w:cs="Arial"/>
          <w:sz w:val="24"/>
        </w:rPr>
        <w:t>zum Beispiel Voll-/Teilzeit, Schichtdienst, Zeitbuchungen, Anträge auf Freistellung oder</w:t>
      </w:r>
      <w:r>
        <w:rPr>
          <w:rFonts w:ascii="Arial" w:hAnsi="Arial" w:cs="Arial"/>
          <w:sz w:val="24"/>
        </w:rPr>
        <w:t xml:space="preserve"> </w:t>
      </w:r>
      <w:r w:rsidRPr="00926E16">
        <w:rPr>
          <w:rFonts w:ascii="Arial" w:hAnsi="Arial" w:cs="Arial"/>
          <w:sz w:val="24"/>
        </w:rPr>
        <w:t>Beurlaubung, Urlaubsanträge und -listen, Arbeitsunfähigkeitsbescheinigungen, Angaben</w:t>
      </w:r>
      <w:r>
        <w:rPr>
          <w:rFonts w:ascii="Arial" w:hAnsi="Arial" w:cs="Arial"/>
          <w:sz w:val="24"/>
        </w:rPr>
        <w:t xml:space="preserve"> </w:t>
      </w:r>
      <w:r w:rsidRPr="00926E16">
        <w:rPr>
          <w:rFonts w:ascii="Arial" w:hAnsi="Arial" w:cs="Arial"/>
          <w:sz w:val="24"/>
        </w:rPr>
        <w:t>zu Unfallhergang und -beteiligten, erlittenen Verletzungen und deren Behandlung sowie</w:t>
      </w:r>
      <w:r>
        <w:rPr>
          <w:rFonts w:ascii="Arial" w:hAnsi="Arial" w:cs="Arial"/>
          <w:sz w:val="24"/>
        </w:rPr>
        <w:t xml:space="preserve"> </w:t>
      </w:r>
      <w:r w:rsidRPr="00926E16">
        <w:rPr>
          <w:rFonts w:ascii="Arial" w:hAnsi="Arial" w:cs="Arial"/>
          <w:sz w:val="24"/>
        </w:rPr>
        <w:t>etwaigen Vorerkrankungen einschließlich ärztlicher Befunde, Sachschäden;</w:t>
      </w:r>
    </w:p>
    <w:p w14:paraId="60D49776" w14:textId="77777777" w:rsidR="00E216C8" w:rsidRPr="00926E16" w:rsidRDefault="00E216C8" w:rsidP="00E216C8">
      <w:pPr>
        <w:jc w:val="both"/>
        <w:rPr>
          <w:rFonts w:ascii="Arial" w:hAnsi="Arial" w:cs="Arial"/>
          <w:sz w:val="24"/>
        </w:rPr>
      </w:pPr>
      <w:r w:rsidRPr="00926E16">
        <w:rPr>
          <w:rFonts w:ascii="Arial" w:hAnsi="Arial" w:cs="Arial"/>
          <w:b/>
          <w:bCs/>
          <w:sz w:val="24"/>
        </w:rPr>
        <w:t xml:space="preserve">Zahlungsrelevante Angaben </w:t>
      </w:r>
      <w:r w:rsidRPr="00926E16">
        <w:rPr>
          <w:rFonts w:ascii="Arial" w:hAnsi="Arial" w:cs="Arial"/>
          <w:sz w:val="24"/>
        </w:rPr>
        <w:t>- unter anderem für die Bezüge-/Entgeltzahlung, die Ermittlung</w:t>
      </w:r>
      <w:r>
        <w:rPr>
          <w:rFonts w:ascii="Arial" w:hAnsi="Arial" w:cs="Arial"/>
          <w:sz w:val="24"/>
        </w:rPr>
        <w:t xml:space="preserve"> </w:t>
      </w:r>
      <w:r w:rsidRPr="00926E16">
        <w:rPr>
          <w:rFonts w:ascii="Arial" w:hAnsi="Arial" w:cs="Arial"/>
          <w:sz w:val="24"/>
        </w:rPr>
        <w:t>der familienbezogenen Bezügebestandteile und die Versorgung -</w:t>
      </w:r>
    </w:p>
    <w:p w14:paraId="56C37B3C" w14:textId="77777777" w:rsidR="00E216C8" w:rsidRPr="00926E16" w:rsidRDefault="00E216C8" w:rsidP="00E216C8">
      <w:pPr>
        <w:jc w:val="both"/>
        <w:rPr>
          <w:rFonts w:ascii="Arial" w:hAnsi="Arial" w:cs="Arial"/>
          <w:sz w:val="24"/>
        </w:rPr>
      </w:pPr>
      <w:r w:rsidRPr="00926E16">
        <w:rPr>
          <w:rFonts w:ascii="Arial" w:hAnsi="Arial" w:cs="Arial"/>
          <w:sz w:val="24"/>
        </w:rPr>
        <w:t>zum Beispiel</w:t>
      </w:r>
    </w:p>
    <w:p w14:paraId="245B7FD2" w14:textId="77777777" w:rsidR="00E216C8" w:rsidRPr="002F5B44" w:rsidRDefault="00E216C8" w:rsidP="00E216C8">
      <w:pPr>
        <w:pStyle w:val="Listenabsatz"/>
        <w:numPr>
          <w:ilvl w:val="0"/>
          <w:numId w:val="8"/>
        </w:numPr>
        <w:spacing w:before="0" w:after="200" w:line="276" w:lineRule="auto"/>
        <w:jc w:val="both"/>
        <w:rPr>
          <w:rFonts w:ascii="Arial" w:hAnsi="Arial" w:cs="Arial"/>
          <w:sz w:val="24"/>
        </w:rPr>
      </w:pPr>
      <w:r w:rsidRPr="002F5B44">
        <w:rPr>
          <w:rFonts w:ascii="Arial" w:hAnsi="Arial" w:cs="Arial"/>
          <w:sz w:val="24"/>
        </w:rPr>
        <w:t>Bankverbindung,</w:t>
      </w:r>
    </w:p>
    <w:p w14:paraId="654358A7" w14:textId="77777777" w:rsidR="00E216C8" w:rsidRPr="002F5B44" w:rsidRDefault="00E216C8" w:rsidP="00E216C8">
      <w:pPr>
        <w:pStyle w:val="Listenabsatz"/>
        <w:numPr>
          <w:ilvl w:val="0"/>
          <w:numId w:val="8"/>
        </w:numPr>
        <w:spacing w:before="0" w:after="200" w:line="276" w:lineRule="auto"/>
        <w:jc w:val="both"/>
        <w:rPr>
          <w:rFonts w:ascii="Arial" w:hAnsi="Arial" w:cs="Arial"/>
          <w:sz w:val="24"/>
        </w:rPr>
      </w:pPr>
      <w:r w:rsidRPr="002F5B44">
        <w:rPr>
          <w:rFonts w:ascii="Arial" w:hAnsi="Arial" w:cs="Arial"/>
          <w:sz w:val="24"/>
        </w:rPr>
        <w:t>Nachweis der Krankenversicherung,</w:t>
      </w:r>
    </w:p>
    <w:p w14:paraId="63ACF5CD" w14:textId="77777777" w:rsidR="00E216C8" w:rsidRPr="002F5B44" w:rsidRDefault="00E216C8" w:rsidP="00E216C8">
      <w:pPr>
        <w:pStyle w:val="Listenabsatz"/>
        <w:numPr>
          <w:ilvl w:val="0"/>
          <w:numId w:val="8"/>
        </w:numPr>
        <w:spacing w:before="0" w:after="200" w:line="276" w:lineRule="auto"/>
        <w:jc w:val="both"/>
        <w:rPr>
          <w:rFonts w:ascii="Arial" w:hAnsi="Arial" w:cs="Arial"/>
          <w:sz w:val="24"/>
        </w:rPr>
      </w:pPr>
      <w:r w:rsidRPr="002F5B44">
        <w:rPr>
          <w:rFonts w:ascii="Arial" w:hAnsi="Arial" w:cs="Arial"/>
          <w:sz w:val="24"/>
        </w:rPr>
        <w:t>Vermögenswirksame Leistungen, Riestervertrag,</w:t>
      </w:r>
    </w:p>
    <w:p w14:paraId="7D5EB254" w14:textId="77777777" w:rsidR="00E216C8" w:rsidRPr="002F5B44" w:rsidRDefault="00E216C8" w:rsidP="00E216C8">
      <w:pPr>
        <w:pStyle w:val="Listenabsatz"/>
        <w:numPr>
          <w:ilvl w:val="0"/>
          <w:numId w:val="8"/>
        </w:numPr>
        <w:spacing w:before="0" w:after="200" w:line="276" w:lineRule="auto"/>
        <w:jc w:val="both"/>
        <w:rPr>
          <w:rFonts w:ascii="Arial" w:hAnsi="Arial" w:cs="Arial"/>
          <w:sz w:val="24"/>
        </w:rPr>
      </w:pPr>
      <w:r w:rsidRPr="002F5B44">
        <w:rPr>
          <w:rFonts w:ascii="Arial" w:hAnsi="Arial" w:cs="Arial"/>
          <w:sz w:val="24"/>
        </w:rPr>
        <w:t>Name, Vorname, Geburtsname, Geburtstag, Anschrift, Berufstätigkeit und</w:t>
      </w:r>
    </w:p>
    <w:p w14:paraId="34EC4032" w14:textId="77777777" w:rsidR="00E216C8" w:rsidRPr="0062767D" w:rsidRDefault="00E216C8" w:rsidP="00E216C8">
      <w:pPr>
        <w:ind w:left="12" w:firstLine="708"/>
        <w:jc w:val="both"/>
        <w:rPr>
          <w:rFonts w:ascii="Arial" w:hAnsi="Arial" w:cs="Arial"/>
          <w:sz w:val="24"/>
        </w:rPr>
      </w:pPr>
      <w:r w:rsidRPr="0062767D">
        <w:rPr>
          <w:rFonts w:ascii="Arial" w:hAnsi="Arial" w:cs="Arial"/>
          <w:sz w:val="24"/>
        </w:rPr>
        <w:t>Arbeitgeberbezeichnung der Ehepartnerin oder des Ehepartners, der</w:t>
      </w:r>
    </w:p>
    <w:p w14:paraId="6667856B" w14:textId="77777777" w:rsidR="00E216C8" w:rsidRPr="00926E16" w:rsidRDefault="00E216C8" w:rsidP="00E216C8">
      <w:pPr>
        <w:ind w:firstLine="708"/>
        <w:jc w:val="both"/>
        <w:rPr>
          <w:rFonts w:ascii="Arial" w:hAnsi="Arial" w:cs="Arial"/>
          <w:sz w:val="24"/>
        </w:rPr>
      </w:pPr>
      <w:r w:rsidRPr="0062767D">
        <w:rPr>
          <w:rFonts w:ascii="Arial" w:hAnsi="Arial" w:cs="Arial"/>
          <w:sz w:val="24"/>
        </w:rPr>
        <w:t>Lebenspartnerin oder des Lebenspartners</w:t>
      </w:r>
    </w:p>
    <w:p w14:paraId="2C76501C" w14:textId="77777777" w:rsidR="00E216C8" w:rsidRPr="0062767D" w:rsidRDefault="00E216C8" w:rsidP="00E216C8">
      <w:pPr>
        <w:pStyle w:val="Listenabsatz"/>
        <w:numPr>
          <w:ilvl w:val="0"/>
          <w:numId w:val="9"/>
        </w:numPr>
        <w:spacing w:before="0" w:after="200" w:line="276" w:lineRule="auto"/>
        <w:jc w:val="both"/>
        <w:rPr>
          <w:rFonts w:ascii="Arial" w:hAnsi="Arial" w:cs="Arial"/>
          <w:sz w:val="24"/>
        </w:rPr>
      </w:pPr>
      <w:r w:rsidRPr="0062767D">
        <w:rPr>
          <w:rFonts w:ascii="Arial" w:hAnsi="Arial" w:cs="Arial"/>
          <w:sz w:val="24"/>
        </w:rPr>
        <w:t>Name, Vorname und Geburtstag des Kindes bzw. der Kinder sowie das</w:t>
      </w:r>
    </w:p>
    <w:p w14:paraId="51EC0DC6" w14:textId="77777777" w:rsidR="00E216C8" w:rsidRPr="00926E16" w:rsidRDefault="00E216C8" w:rsidP="00E216C8">
      <w:pPr>
        <w:jc w:val="both"/>
        <w:rPr>
          <w:rFonts w:ascii="Arial" w:hAnsi="Arial" w:cs="Arial"/>
          <w:sz w:val="24"/>
        </w:rPr>
      </w:pPr>
      <w:r w:rsidRPr="00926E16">
        <w:rPr>
          <w:rFonts w:ascii="Arial" w:hAnsi="Arial" w:cs="Arial"/>
          <w:sz w:val="24"/>
        </w:rPr>
        <w:t>Kindschaftsverhältnis (zum Beispiel: ehelich, nichtehelich, Stiefkind), Angaben über</w:t>
      </w:r>
    </w:p>
    <w:p w14:paraId="67D94955" w14:textId="77777777" w:rsidR="00E216C8" w:rsidRPr="00926E16" w:rsidRDefault="00E216C8" w:rsidP="00E216C8">
      <w:pPr>
        <w:jc w:val="both"/>
        <w:rPr>
          <w:rFonts w:ascii="Arial" w:hAnsi="Arial" w:cs="Arial"/>
          <w:sz w:val="24"/>
        </w:rPr>
      </w:pPr>
      <w:r w:rsidRPr="00926E16">
        <w:rPr>
          <w:rFonts w:ascii="Arial" w:hAnsi="Arial" w:cs="Arial"/>
          <w:sz w:val="24"/>
        </w:rPr>
        <w:t>Schulbesuch bzw. Ausbildung,</w:t>
      </w:r>
    </w:p>
    <w:p w14:paraId="15DF2B02" w14:textId="77777777" w:rsidR="00E216C8" w:rsidRPr="0062767D" w:rsidRDefault="00E216C8" w:rsidP="00E216C8">
      <w:pPr>
        <w:pStyle w:val="Listenabsatz"/>
        <w:numPr>
          <w:ilvl w:val="0"/>
          <w:numId w:val="9"/>
        </w:numPr>
        <w:spacing w:before="0" w:after="200" w:line="276" w:lineRule="auto"/>
        <w:jc w:val="both"/>
        <w:rPr>
          <w:rFonts w:ascii="Arial" w:hAnsi="Arial" w:cs="Arial"/>
          <w:sz w:val="24"/>
        </w:rPr>
      </w:pPr>
      <w:r w:rsidRPr="0062767D">
        <w:rPr>
          <w:rFonts w:ascii="Arial" w:hAnsi="Arial" w:cs="Arial"/>
          <w:sz w:val="24"/>
        </w:rPr>
        <w:t>Angaben über die Beantragung und den Bezug des Kindergeldes,</w:t>
      </w:r>
    </w:p>
    <w:p w14:paraId="2D819922" w14:textId="77777777" w:rsidR="00E216C8" w:rsidRPr="0062767D" w:rsidRDefault="00E216C8" w:rsidP="00E216C8">
      <w:pPr>
        <w:pStyle w:val="Listenabsatz"/>
        <w:numPr>
          <w:ilvl w:val="0"/>
          <w:numId w:val="9"/>
        </w:numPr>
        <w:spacing w:before="0" w:after="200" w:line="276" w:lineRule="auto"/>
        <w:jc w:val="both"/>
        <w:rPr>
          <w:rFonts w:ascii="Arial" w:hAnsi="Arial" w:cs="Arial"/>
          <w:sz w:val="24"/>
        </w:rPr>
      </w:pPr>
      <w:r w:rsidRPr="0062767D">
        <w:rPr>
          <w:rFonts w:ascii="Arial" w:hAnsi="Arial" w:cs="Arial"/>
          <w:sz w:val="24"/>
        </w:rPr>
        <w:lastRenderedPageBreak/>
        <w:t>Unterhaltsverpflichtungen von Ledigen und Geschiedenen,</w:t>
      </w:r>
    </w:p>
    <w:p w14:paraId="5FDC8A09" w14:textId="77777777" w:rsidR="00E216C8" w:rsidRDefault="00E216C8" w:rsidP="00E216C8">
      <w:pPr>
        <w:pStyle w:val="Listenabsatz"/>
        <w:numPr>
          <w:ilvl w:val="0"/>
          <w:numId w:val="9"/>
        </w:numPr>
        <w:spacing w:before="0" w:after="200" w:line="276" w:lineRule="auto"/>
        <w:jc w:val="both"/>
        <w:rPr>
          <w:rFonts w:ascii="Arial" w:hAnsi="Arial" w:cs="Arial"/>
          <w:sz w:val="24"/>
        </w:rPr>
      </w:pPr>
      <w:r w:rsidRPr="0062767D">
        <w:rPr>
          <w:rFonts w:ascii="Arial" w:hAnsi="Arial" w:cs="Arial"/>
          <w:sz w:val="24"/>
        </w:rPr>
        <w:t>Angaben zum geschiedenen Ehegatten/früheren Lebenspartner, insbesondere auch</w:t>
      </w:r>
      <w:r>
        <w:rPr>
          <w:rFonts w:ascii="Arial" w:hAnsi="Arial" w:cs="Arial"/>
          <w:sz w:val="24"/>
        </w:rPr>
        <w:t xml:space="preserve"> </w:t>
      </w:r>
      <w:r w:rsidRPr="0062767D">
        <w:rPr>
          <w:rFonts w:ascii="Arial" w:hAnsi="Arial" w:cs="Arial"/>
          <w:sz w:val="24"/>
        </w:rPr>
        <w:t>zu einem durch Entscheidung des Familiengerichts geregelten</w:t>
      </w:r>
      <w:r>
        <w:rPr>
          <w:rFonts w:ascii="Arial" w:hAnsi="Arial" w:cs="Arial"/>
          <w:sz w:val="24"/>
        </w:rPr>
        <w:t xml:space="preserve"> </w:t>
      </w:r>
      <w:r w:rsidRPr="0062767D">
        <w:rPr>
          <w:rFonts w:ascii="Arial" w:hAnsi="Arial" w:cs="Arial"/>
          <w:sz w:val="24"/>
        </w:rPr>
        <w:t>Versorgungsausgleich,</w:t>
      </w:r>
    </w:p>
    <w:p w14:paraId="2AA86F8F" w14:textId="77777777" w:rsidR="00E216C8" w:rsidRPr="0062767D" w:rsidRDefault="00E216C8" w:rsidP="00E216C8">
      <w:pPr>
        <w:pStyle w:val="Listenabsatz"/>
        <w:numPr>
          <w:ilvl w:val="0"/>
          <w:numId w:val="9"/>
        </w:numPr>
        <w:spacing w:before="0" w:after="200" w:line="276" w:lineRule="auto"/>
        <w:jc w:val="both"/>
        <w:rPr>
          <w:rFonts w:ascii="Arial" w:hAnsi="Arial" w:cs="Arial"/>
          <w:sz w:val="24"/>
        </w:rPr>
      </w:pPr>
      <w:r w:rsidRPr="0062767D">
        <w:rPr>
          <w:rFonts w:ascii="Arial" w:hAnsi="Arial" w:cs="Arial"/>
          <w:sz w:val="24"/>
        </w:rPr>
        <w:t>Angaben zum Bezug anderweitigen Einkommens (z. B. Renten, Erwerbs- oder</w:t>
      </w:r>
    </w:p>
    <w:p w14:paraId="1ACC9732" w14:textId="77777777" w:rsidR="00E216C8" w:rsidRPr="00926E16" w:rsidRDefault="00E216C8" w:rsidP="00E216C8">
      <w:pPr>
        <w:jc w:val="both"/>
        <w:rPr>
          <w:rFonts w:ascii="Arial" w:hAnsi="Arial" w:cs="Arial"/>
          <w:sz w:val="24"/>
        </w:rPr>
      </w:pPr>
      <w:r w:rsidRPr="00926E16">
        <w:rPr>
          <w:rFonts w:ascii="Arial" w:hAnsi="Arial" w:cs="Arial"/>
          <w:sz w:val="24"/>
        </w:rPr>
        <w:t>Erwerbsersatzeinkommen, einer weiteren Versorgung, einer Hinterbliebenenversorgung);</w:t>
      </w:r>
    </w:p>
    <w:p w14:paraId="35D10F43" w14:textId="77777777" w:rsidR="00E216C8" w:rsidRPr="00926E16" w:rsidRDefault="00E216C8" w:rsidP="00E216C8">
      <w:pPr>
        <w:jc w:val="both"/>
        <w:rPr>
          <w:rFonts w:ascii="Arial" w:hAnsi="Arial" w:cs="Arial"/>
          <w:sz w:val="24"/>
        </w:rPr>
      </w:pPr>
      <w:r w:rsidRPr="00926E16">
        <w:rPr>
          <w:rFonts w:ascii="Arial" w:hAnsi="Arial" w:cs="Arial"/>
          <w:b/>
          <w:bCs/>
          <w:sz w:val="24"/>
        </w:rPr>
        <w:t>Angaben zu Nebentätigkeiten und öffentlichen Ehrenämtern</w:t>
      </w:r>
      <w:r w:rsidRPr="00926E16">
        <w:rPr>
          <w:rFonts w:ascii="Arial" w:hAnsi="Arial" w:cs="Arial"/>
          <w:sz w:val="24"/>
        </w:rPr>
        <w:t>,</w:t>
      </w:r>
    </w:p>
    <w:p w14:paraId="30435CBA" w14:textId="77777777" w:rsidR="00E216C8" w:rsidRPr="00926E16" w:rsidRDefault="00E216C8" w:rsidP="00E216C8">
      <w:pPr>
        <w:jc w:val="both"/>
        <w:rPr>
          <w:rFonts w:ascii="Arial" w:hAnsi="Arial" w:cs="Arial"/>
          <w:sz w:val="24"/>
        </w:rPr>
      </w:pPr>
      <w:r w:rsidRPr="00926E16">
        <w:rPr>
          <w:rFonts w:ascii="Arial" w:hAnsi="Arial" w:cs="Arial"/>
          <w:sz w:val="24"/>
        </w:rPr>
        <w:t>zum Beispiel Angaben und Nachweise zu Art und Umfang der Nebentätigkeit,</w:t>
      </w:r>
    </w:p>
    <w:p w14:paraId="234907D1" w14:textId="77777777" w:rsidR="00E216C8" w:rsidRPr="00926E16" w:rsidRDefault="00E216C8" w:rsidP="00E216C8">
      <w:pPr>
        <w:jc w:val="both"/>
        <w:rPr>
          <w:rFonts w:ascii="Arial" w:hAnsi="Arial" w:cs="Arial"/>
          <w:sz w:val="24"/>
        </w:rPr>
      </w:pPr>
      <w:r w:rsidRPr="00926E16">
        <w:rPr>
          <w:rFonts w:ascii="Arial" w:hAnsi="Arial" w:cs="Arial"/>
          <w:sz w:val="24"/>
        </w:rPr>
        <w:t>Arbeitgeber, Entgelt und geldwerten Vorteilen sowie Anzeige der Übernahme eines</w:t>
      </w:r>
    </w:p>
    <w:p w14:paraId="43BD91E6" w14:textId="77777777" w:rsidR="00E216C8" w:rsidRPr="00926E16" w:rsidRDefault="00E216C8" w:rsidP="00E216C8">
      <w:pPr>
        <w:jc w:val="both"/>
        <w:rPr>
          <w:rFonts w:ascii="Arial" w:hAnsi="Arial" w:cs="Arial"/>
          <w:sz w:val="24"/>
        </w:rPr>
      </w:pPr>
      <w:r w:rsidRPr="00926E16">
        <w:rPr>
          <w:rFonts w:ascii="Arial" w:hAnsi="Arial" w:cs="Arial"/>
          <w:sz w:val="24"/>
        </w:rPr>
        <w:t>öffentlichen Ehrenamtes;</w:t>
      </w:r>
    </w:p>
    <w:p w14:paraId="5A930E81" w14:textId="77777777" w:rsidR="00E216C8" w:rsidRDefault="00E216C8" w:rsidP="00E216C8">
      <w:pPr>
        <w:jc w:val="both"/>
        <w:rPr>
          <w:rFonts w:ascii="Arial" w:hAnsi="Arial" w:cs="Arial"/>
          <w:b/>
          <w:bCs/>
          <w:sz w:val="24"/>
        </w:rPr>
      </w:pPr>
      <w:commentRangeStart w:id="15"/>
      <w:r>
        <w:rPr>
          <w:rFonts w:ascii="Arial" w:hAnsi="Arial" w:cs="Arial"/>
          <w:b/>
          <w:bCs/>
          <w:sz w:val="24"/>
        </w:rPr>
        <w:t>Berufungsverfahren,</w:t>
      </w:r>
      <w:commentRangeEnd w:id="15"/>
      <w:r>
        <w:rPr>
          <w:rStyle w:val="Kommentarzeichen"/>
        </w:rPr>
        <w:commentReference w:id="15"/>
      </w:r>
    </w:p>
    <w:p w14:paraId="56A03E8F" w14:textId="77777777" w:rsidR="00E216C8" w:rsidRPr="007B4ED9" w:rsidRDefault="00E216C8" w:rsidP="00E216C8">
      <w:pPr>
        <w:jc w:val="both"/>
        <w:rPr>
          <w:rFonts w:ascii="Arial" w:hAnsi="Arial" w:cs="Arial"/>
          <w:sz w:val="24"/>
        </w:rPr>
      </w:pPr>
      <w:r w:rsidRPr="007B4ED9">
        <w:rPr>
          <w:rFonts w:ascii="Arial" w:hAnsi="Arial" w:cs="Arial"/>
          <w:sz w:val="24"/>
        </w:rPr>
        <w:t>Zur Besetzung von Professuren verarbeiten wir im Rahmen von Berufungsverfahren:</w:t>
      </w:r>
    </w:p>
    <w:p w14:paraId="5C8CC9AA" w14:textId="77777777" w:rsidR="00E216C8" w:rsidRPr="007B4ED9" w:rsidRDefault="00E216C8" w:rsidP="00E216C8">
      <w:pPr>
        <w:pStyle w:val="Listenabsatz"/>
        <w:numPr>
          <w:ilvl w:val="0"/>
          <w:numId w:val="9"/>
        </w:numPr>
        <w:spacing w:before="0" w:after="200" w:line="276" w:lineRule="auto"/>
        <w:jc w:val="both"/>
        <w:rPr>
          <w:rFonts w:ascii="Arial" w:hAnsi="Arial" w:cs="Arial"/>
          <w:sz w:val="24"/>
        </w:rPr>
      </w:pPr>
      <w:r w:rsidRPr="007B4ED9">
        <w:rPr>
          <w:rFonts w:ascii="Arial" w:hAnsi="Arial" w:cs="Arial"/>
          <w:sz w:val="24"/>
        </w:rPr>
        <w:t>Stammdaten (z. B. Name, Anschrift, Geburtsdatum, Kontaktdaten),</w:t>
      </w:r>
    </w:p>
    <w:p w14:paraId="2021772B" w14:textId="77777777" w:rsidR="00E216C8" w:rsidRPr="007B4ED9" w:rsidRDefault="00E216C8" w:rsidP="00E216C8">
      <w:pPr>
        <w:pStyle w:val="Listenabsatz"/>
        <w:numPr>
          <w:ilvl w:val="0"/>
          <w:numId w:val="9"/>
        </w:numPr>
        <w:spacing w:before="0" w:after="200" w:line="276" w:lineRule="auto"/>
        <w:jc w:val="both"/>
        <w:rPr>
          <w:rFonts w:ascii="Arial" w:hAnsi="Arial" w:cs="Arial"/>
          <w:sz w:val="24"/>
        </w:rPr>
      </w:pPr>
      <w:r w:rsidRPr="007B4ED9">
        <w:rPr>
          <w:rFonts w:ascii="Arial" w:hAnsi="Arial" w:cs="Arial"/>
          <w:sz w:val="24"/>
        </w:rPr>
        <w:t>berufliche und akademische Qualifikationen (z. B. Lebenslauf, Zeugnisse, Nachweise über Lehr- und Forschungstätigkeiten, Publikationen),</w:t>
      </w:r>
    </w:p>
    <w:p w14:paraId="3EE5827D" w14:textId="77777777" w:rsidR="00E216C8" w:rsidRPr="007B4ED9" w:rsidRDefault="00E216C8" w:rsidP="00E216C8">
      <w:pPr>
        <w:pStyle w:val="Listenabsatz"/>
        <w:numPr>
          <w:ilvl w:val="0"/>
          <w:numId w:val="9"/>
        </w:numPr>
        <w:spacing w:before="0" w:after="200" w:line="276" w:lineRule="auto"/>
        <w:jc w:val="both"/>
        <w:rPr>
          <w:rFonts w:ascii="Arial" w:hAnsi="Arial" w:cs="Arial"/>
          <w:sz w:val="24"/>
        </w:rPr>
      </w:pPr>
      <w:r w:rsidRPr="007B4ED9">
        <w:rPr>
          <w:rFonts w:ascii="Arial" w:hAnsi="Arial" w:cs="Arial"/>
          <w:sz w:val="24"/>
        </w:rPr>
        <w:t>Angaben zur wissenschaftlichen Eignung, Lehrbefähigung und Berufserfahrung,</w:t>
      </w:r>
    </w:p>
    <w:p w14:paraId="05CBD566" w14:textId="77777777" w:rsidR="00E216C8" w:rsidRPr="007B4ED9" w:rsidRDefault="00E216C8" w:rsidP="00E216C8">
      <w:pPr>
        <w:pStyle w:val="Listenabsatz"/>
        <w:numPr>
          <w:ilvl w:val="0"/>
          <w:numId w:val="9"/>
        </w:numPr>
        <w:spacing w:before="0" w:after="200" w:line="276" w:lineRule="auto"/>
        <w:jc w:val="both"/>
        <w:rPr>
          <w:rFonts w:ascii="Arial" w:hAnsi="Arial" w:cs="Arial"/>
          <w:sz w:val="24"/>
        </w:rPr>
      </w:pPr>
      <w:r w:rsidRPr="007B4ED9">
        <w:rPr>
          <w:rFonts w:ascii="Arial" w:hAnsi="Arial" w:cs="Arial"/>
          <w:sz w:val="24"/>
        </w:rPr>
        <w:t>ggf. Bewertungen, Referenzen und Gutachten,</w:t>
      </w:r>
    </w:p>
    <w:p w14:paraId="77C65150" w14:textId="77777777" w:rsidR="00E216C8" w:rsidRPr="007B4ED9" w:rsidRDefault="00E216C8" w:rsidP="00E216C8">
      <w:pPr>
        <w:pStyle w:val="Listenabsatz"/>
        <w:numPr>
          <w:ilvl w:val="0"/>
          <w:numId w:val="9"/>
        </w:numPr>
        <w:spacing w:before="0" w:after="200" w:line="276" w:lineRule="auto"/>
        <w:jc w:val="both"/>
        <w:rPr>
          <w:rFonts w:ascii="Arial" w:hAnsi="Arial" w:cs="Arial"/>
          <w:sz w:val="24"/>
        </w:rPr>
      </w:pPr>
      <w:r w:rsidRPr="007B4ED9">
        <w:rPr>
          <w:rFonts w:ascii="Arial" w:hAnsi="Arial" w:cs="Arial"/>
          <w:sz w:val="24"/>
        </w:rPr>
        <w:t>weitere Unterlagen, die im Rahmen des Berufungsverfahrens eingereicht oder eingeholt werden (z. B. Lehrkonzepte, Forschungspläne, Gleichstellungsstellungnahmen),</w:t>
      </w:r>
    </w:p>
    <w:p w14:paraId="0E2A7129" w14:textId="77777777" w:rsidR="00E216C8" w:rsidRPr="007B4ED9" w:rsidRDefault="00E216C8" w:rsidP="00E216C8">
      <w:pPr>
        <w:pStyle w:val="Listenabsatz"/>
        <w:numPr>
          <w:ilvl w:val="0"/>
          <w:numId w:val="9"/>
        </w:numPr>
        <w:spacing w:before="0" w:after="200" w:line="276" w:lineRule="auto"/>
        <w:jc w:val="both"/>
        <w:rPr>
          <w:rFonts w:ascii="Arial" w:hAnsi="Arial" w:cs="Arial"/>
          <w:sz w:val="24"/>
        </w:rPr>
      </w:pPr>
      <w:r w:rsidRPr="007B4ED9">
        <w:rPr>
          <w:rFonts w:ascii="Arial" w:hAnsi="Arial" w:cs="Arial"/>
          <w:sz w:val="24"/>
        </w:rPr>
        <w:t>Protokolle und Beschlüsse der Berufungskommission.</w:t>
      </w:r>
    </w:p>
    <w:p w14:paraId="0D43F88E" w14:textId="77777777" w:rsidR="00E216C8" w:rsidRPr="00926E16" w:rsidRDefault="00E216C8" w:rsidP="00E216C8">
      <w:pPr>
        <w:jc w:val="both"/>
        <w:rPr>
          <w:rFonts w:ascii="Arial" w:hAnsi="Arial" w:cs="Arial"/>
          <w:sz w:val="24"/>
        </w:rPr>
      </w:pPr>
      <w:r w:rsidRPr="00926E16">
        <w:rPr>
          <w:rFonts w:ascii="Arial" w:hAnsi="Arial" w:cs="Arial"/>
          <w:b/>
          <w:bCs/>
          <w:sz w:val="24"/>
        </w:rPr>
        <w:t>Dienstpflichtverletzungen</w:t>
      </w:r>
      <w:r w:rsidRPr="00926E16">
        <w:rPr>
          <w:rFonts w:ascii="Arial" w:hAnsi="Arial" w:cs="Arial"/>
          <w:sz w:val="24"/>
        </w:rPr>
        <w:t>,</w:t>
      </w:r>
    </w:p>
    <w:p w14:paraId="03A31E15" w14:textId="77777777" w:rsidR="00E216C8" w:rsidRPr="00926E16" w:rsidRDefault="00E216C8" w:rsidP="00E216C8">
      <w:pPr>
        <w:jc w:val="both"/>
        <w:rPr>
          <w:rFonts w:ascii="Arial" w:hAnsi="Arial" w:cs="Arial"/>
          <w:sz w:val="24"/>
        </w:rPr>
      </w:pPr>
      <w:r w:rsidRPr="00926E16">
        <w:rPr>
          <w:rFonts w:ascii="Arial" w:hAnsi="Arial" w:cs="Arial"/>
          <w:sz w:val="24"/>
        </w:rPr>
        <w:t>zum Beispiel disziplinarrechtlich möglicherweise relevante Vorwürfe sowie im Rahmen</w:t>
      </w:r>
    </w:p>
    <w:p w14:paraId="23C5AB7A" w14:textId="77777777" w:rsidR="00E216C8" w:rsidRPr="00926E16" w:rsidRDefault="00E216C8" w:rsidP="00E216C8">
      <w:pPr>
        <w:jc w:val="both"/>
        <w:rPr>
          <w:rFonts w:ascii="Arial" w:hAnsi="Arial" w:cs="Arial"/>
          <w:sz w:val="24"/>
        </w:rPr>
      </w:pPr>
      <w:r w:rsidRPr="00926E16">
        <w:rPr>
          <w:rFonts w:ascii="Arial" w:hAnsi="Arial" w:cs="Arial"/>
          <w:sz w:val="24"/>
        </w:rPr>
        <w:t>eines Disziplinarverfahrens gewonnene Erkenntnisse und Maßnahmen.</w:t>
      </w:r>
    </w:p>
    <w:p w14:paraId="7150225C" w14:textId="77777777" w:rsidR="00E216C8" w:rsidRPr="00F72B9E" w:rsidRDefault="00E216C8" w:rsidP="00E216C8">
      <w:pPr>
        <w:jc w:val="both"/>
        <w:rPr>
          <w:rFonts w:ascii="Arial" w:hAnsi="Arial" w:cs="Arial"/>
          <w:sz w:val="24"/>
        </w:rPr>
      </w:pPr>
      <w:r w:rsidRPr="00926E16">
        <w:rPr>
          <w:rFonts w:ascii="Arial" w:hAnsi="Arial" w:cs="Arial"/>
          <w:sz w:val="24"/>
        </w:rPr>
        <w:t>Disziplinarvorgänge werden nach Abschluss des Disziplinarverfahrens zur Personalakte</w:t>
      </w:r>
      <w:r>
        <w:rPr>
          <w:rFonts w:ascii="Arial" w:hAnsi="Arial" w:cs="Arial"/>
          <w:sz w:val="24"/>
        </w:rPr>
        <w:t xml:space="preserve"> </w:t>
      </w:r>
      <w:r w:rsidRPr="00926E16">
        <w:rPr>
          <w:rFonts w:ascii="Arial" w:hAnsi="Arial" w:cs="Arial"/>
          <w:sz w:val="24"/>
        </w:rPr>
        <w:t>genommen;</w:t>
      </w:r>
      <w:r>
        <w:rPr>
          <w:rFonts w:ascii="Arial" w:hAnsi="Arial" w:cs="Arial"/>
          <w:sz w:val="24"/>
        </w:rPr>
        <w:t xml:space="preserve"> </w:t>
      </w:r>
      <w:r w:rsidRPr="00926E16">
        <w:rPr>
          <w:rFonts w:ascii="Arial" w:hAnsi="Arial" w:cs="Arial"/>
          <w:sz w:val="24"/>
        </w:rPr>
        <w:t xml:space="preserve">Darüber hinaus werden Ihre personenbezogenen </w:t>
      </w:r>
      <w:r w:rsidRPr="00926E16">
        <w:rPr>
          <w:rFonts w:ascii="Arial" w:hAnsi="Arial" w:cs="Arial"/>
          <w:b/>
          <w:bCs/>
          <w:sz w:val="24"/>
        </w:rPr>
        <w:t>Daten bei Dritten erhoben</w:t>
      </w:r>
      <w:r w:rsidRPr="00926E16">
        <w:rPr>
          <w:rFonts w:ascii="Arial" w:hAnsi="Arial" w:cs="Arial"/>
          <w:sz w:val="24"/>
        </w:rPr>
        <w:t>, soweit diese</w:t>
      </w:r>
      <w:r>
        <w:rPr>
          <w:rFonts w:ascii="Arial" w:hAnsi="Arial" w:cs="Arial"/>
          <w:sz w:val="24"/>
        </w:rPr>
        <w:t xml:space="preserve"> </w:t>
      </w:r>
      <w:r w:rsidRPr="00926E16">
        <w:rPr>
          <w:rFonts w:ascii="Arial" w:hAnsi="Arial" w:cs="Arial"/>
          <w:sz w:val="24"/>
        </w:rPr>
        <w:t>gesetzlich zur Mitteilung verpflichtet bzw. berechtigt sind oder mit Ihrer Einwilligung.</w:t>
      </w:r>
    </w:p>
    <w:p w14:paraId="2A4328B9" w14:textId="77777777" w:rsidR="00E216C8" w:rsidRPr="00F72B9E" w:rsidRDefault="00E216C8" w:rsidP="00E216C8">
      <w:pPr>
        <w:pStyle w:val="berschrift1"/>
        <w:rPr>
          <w:rFonts w:cs="Arial"/>
          <w:sz w:val="24"/>
          <w:szCs w:val="24"/>
        </w:rPr>
      </w:pPr>
      <w:bookmarkStart w:id="16" w:name="_Toc127538293"/>
      <w:r>
        <w:rPr>
          <w:rFonts w:cs="Arial"/>
          <w:sz w:val="24"/>
          <w:szCs w:val="24"/>
        </w:rPr>
        <w:t>4</w:t>
      </w:r>
      <w:r w:rsidRPr="00F72B9E">
        <w:rPr>
          <w:rFonts w:cs="Arial"/>
          <w:sz w:val="24"/>
          <w:szCs w:val="24"/>
        </w:rPr>
        <w:t xml:space="preserve">. </w:t>
      </w:r>
      <w:r>
        <w:rPr>
          <w:rFonts w:cs="Arial"/>
          <w:sz w:val="24"/>
          <w:szCs w:val="24"/>
        </w:rPr>
        <w:t>An wen geben wir Ihre Daten weiter</w:t>
      </w:r>
      <w:r w:rsidRPr="00F72B9E">
        <w:rPr>
          <w:rFonts w:cs="Arial"/>
          <w:sz w:val="24"/>
          <w:szCs w:val="24"/>
        </w:rPr>
        <w:t>?</w:t>
      </w:r>
      <w:bookmarkEnd w:id="16"/>
      <w:r w:rsidRPr="00F72B9E">
        <w:rPr>
          <w:rFonts w:cs="Arial"/>
          <w:sz w:val="24"/>
          <w:szCs w:val="24"/>
        </w:rPr>
        <w:t xml:space="preserve"> </w:t>
      </w:r>
    </w:p>
    <w:p w14:paraId="6D7DFA13" w14:textId="77777777" w:rsidR="00E216C8" w:rsidRDefault="00E216C8" w:rsidP="00E216C8">
      <w:pPr>
        <w:jc w:val="both"/>
        <w:rPr>
          <w:rFonts w:ascii="Arial" w:hAnsi="Arial" w:cs="Arial"/>
          <w:sz w:val="24"/>
        </w:rPr>
      </w:pPr>
      <w:r w:rsidRPr="004C5581">
        <w:rPr>
          <w:rFonts w:ascii="Arial" w:hAnsi="Arial" w:cs="Arial"/>
          <w:sz w:val="24"/>
        </w:rPr>
        <w:t>Alle personenbezogenen Daten aus der Personalakte dürfen nur dann an andere Personen</w:t>
      </w:r>
      <w:r>
        <w:rPr>
          <w:rFonts w:ascii="Arial" w:hAnsi="Arial" w:cs="Arial"/>
          <w:sz w:val="24"/>
        </w:rPr>
        <w:t xml:space="preserve"> </w:t>
      </w:r>
      <w:r w:rsidRPr="004C5581">
        <w:rPr>
          <w:rFonts w:ascii="Arial" w:hAnsi="Arial" w:cs="Arial"/>
          <w:sz w:val="24"/>
        </w:rPr>
        <w:t>oder Behörden, öffentliche oder nicht-öffentliche Stellen übermittelt werden, wenn Sie dem</w:t>
      </w:r>
      <w:r>
        <w:rPr>
          <w:rFonts w:ascii="Arial" w:hAnsi="Arial" w:cs="Arial"/>
          <w:sz w:val="24"/>
        </w:rPr>
        <w:t xml:space="preserve"> </w:t>
      </w:r>
      <w:r w:rsidRPr="004C5581">
        <w:rPr>
          <w:rFonts w:ascii="Arial" w:hAnsi="Arial" w:cs="Arial"/>
          <w:sz w:val="24"/>
        </w:rPr>
        <w:t>zugestimmt haben oder die Übermittlung gesetzlich zugelassen ist.</w:t>
      </w:r>
    </w:p>
    <w:p w14:paraId="14EFA5F0" w14:textId="77777777" w:rsidR="00E216C8" w:rsidRPr="00EC4B2F" w:rsidRDefault="00E216C8" w:rsidP="00E216C8">
      <w:pPr>
        <w:jc w:val="both"/>
        <w:rPr>
          <w:rFonts w:ascii="Arial" w:hAnsi="Arial" w:cs="Arial"/>
          <w:sz w:val="24"/>
        </w:rPr>
      </w:pPr>
      <w:r>
        <w:rPr>
          <w:rFonts w:ascii="Arial" w:hAnsi="Arial" w:cs="Arial"/>
          <w:sz w:val="24"/>
        </w:rPr>
        <w:t xml:space="preserve">4.1 </w:t>
      </w:r>
      <w:r w:rsidRPr="00EC4B2F">
        <w:rPr>
          <w:rFonts w:ascii="Arial" w:hAnsi="Arial" w:cs="Arial"/>
          <w:sz w:val="24"/>
        </w:rPr>
        <w:t>Innerhalb unseres Hauses erhalten nur diejenigen internen Stellen bzw. Organisationseinheiten (wie Vorgesetzte, Personaldezernat,</w:t>
      </w:r>
      <w:r>
        <w:rPr>
          <w:rFonts w:ascii="Arial" w:hAnsi="Arial" w:cs="Arial"/>
          <w:sz w:val="24"/>
        </w:rPr>
        <w:t xml:space="preserve"> Berufungskommission, </w:t>
      </w:r>
      <w:r>
        <w:rPr>
          <w:rFonts w:ascii="Arial" w:hAnsi="Arial" w:cs="Arial"/>
          <w:sz w:val="24"/>
        </w:rPr>
        <w:lastRenderedPageBreak/>
        <w:t>externe Gutachter*innen,</w:t>
      </w:r>
      <w:r w:rsidRPr="00EC4B2F">
        <w:rPr>
          <w:rFonts w:ascii="Arial" w:hAnsi="Arial" w:cs="Arial"/>
          <w:sz w:val="24"/>
        </w:rPr>
        <w:t xml:space="preserve"> Justiziariat Personalvertretung</w:t>
      </w:r>
      <w:r>
        <w:rPr>
          <w:rFonts w:ascii="Arial" w:hAnsi="Arial" w:cs="Arial"/>
          <w:sz w:val="24"/>
        </w:rPr>
        <w:t>/Personalrat</w:t>
      </w:r>
      <w:r w:rsidRPr="00EC4B2F">
        <w:rPr>
          <w:rFonts w:ascii="Arial" w:hAnsi="Arial" w:cs="Arial"/>
          <w:sz w:val="24"/>
        </w:rPr>
        <w:t>, Schwerbehindertenvertretung, Gleichstellungsbeauftragte</w:t>
      </w:r>
      <w:r>
        <w:rPr>
          <w:rFonts w:ascii="Arial" w:hAnsi="Arial" w:cs="Arial"/>
          <w:sz w:val="24"/>
        </w:rPr>
        <w:t>, Betriebliches Eingliederungsmanagement (BEM)</w:t>
      </w:r>
      <w:r w:rsidRPr="00EC4B2F">
        <w:rPr>
          <w:rFonts w:ascii="Arial" w:hAnsi="Arial" w:cs="Arial"/>
          <w:sz w:val="24"/>
        </w:rPr>
        <w:t xml:space="preserve"> etc.) Ihre Daten, die diese zur Erfüllung der unter Ziffer </w:t>
      </w:r>
      <w:r>
        <w:rPr>
          <w:rFonts w:ascii="Arial" w:hAnsi="Arial" w:cs="Arial"/>
          <w:sz w:val="24"/>
        </w:rPr>
        <w:t>3</w:t>
      </w:r>
      <w:r w:rsidRPr="00EC4B2F">
        <w:rPr>
          <w:rFonts w:ascii="Arial" w:hAnsi="Arial" w:cs="Arial"/>
          <w:sz w:val="24"/>
        </w:rPr>
        <w:t xml:space="preserve"> benannten Zwecke benötigen. </w:t>
      </w:r>
    </w:p>
    <w:p w14:paraId="48BDA58E" w14:textId="77777777" w:rsidR="00E216C8" w:rsidRDefault="00E216C8" w:rsidP="00E216C8">
      <w:pPr>
        <w:jc w:val="both"/>
        <w:rPr>
          <w:rFonts w:ascii="Arial" w:hAnsi="Arial" w:cs="Arial"/>
          <w:sz w:val="24"/>
        </w:rPr>
      </w:pPr>
      <w:r>
        <w:rPr>
          <w:rFonts w:ascii="Arial" w:hAnsi="Arial" w:cs="Arial"/>
          <w:sz w:val="24"/>
        </w:rPr>
        <w:t xml:space="preserve">4.2 </w:t>
      </w:r>
      <w:r w:rsidRPr="00EC4B2F">
        <w:rPr>
          <w:rFonts w:ascii="Arial" w:hAnsi="Arial" w:cs="Arial"/>
          <w:sz w:val="24"/>
        </w:rPr>
        <w:t>Eine Weitergabe Ihrer Daten an externe Stellen erfolgt ausschließlich zu den aufgeführten Zwecken</w:t>
      </w:r>
      <w:r>
        <w:rPr>
          <w:rFonts w:ascii="Arial" w:hAnsi="Arial" w:cs="Arial"/>
          <w:sz w:val="24"/>
        </w:rPr>
        <w:t xml:space="preserve"> an folgende Einrichtungen</w:t>
      </w:r>
      <w:r w:rsidRPr="00EC4B2F">
        <w:rPr>
          <w:rFonts w:ascii="Arial" w:hAnsi="Arial" w:cs="Arial"/>
          <w:sz w:val="24"/>
        </w:rPr>
        <w:t xml:space="preserve"> </w:t>
      </w:r>
      <w:r w:rsidRPr="00F72B9E">
        <w:rPr>
          <w:rFonts w:ascii="Arial" w:hAnsi="Arial" w:cs="Arial"/>
          <w:sz w:val="24"/>
        </w:rPr>
        <w:t xml:space="preserve"> </w:t>
      </w:r>
    </w:p>
    <w:p w14:paraId="2E85095C" w14:textId="77777777" w:rsidR="00E216C8" w:rsidRPr="00FB21B5" w:rsidRDefault="00E216C8" w:rsidP="00E216C8">
      <w:pPr>
        <w:jc w:val="both"/>
        <w:rPr>
          <w:rFonts w:ascii="Arial" w:hAnsi="Arial" w:cs="Arial"/>
          <w:b/>
          <w:bCs/>
          <w:sz w:val="24"/>
        </w:rPr>
      </w:pPr>
      <w:r w:rsidRPr="00FB21B5">
        <w:rPr>
          <w:rFonts w:ascii="Arial" w:hAnsi="Arial" w:cs="Arial"/>
          <w:b/>
          <w:bCs/>
          <w:sz w:val="24"/>
        </w:rPr>
        <w:t>ZPD</w:t>
      </w:r>
    </w:p>
    <w:p w14:paraId="40C4E0EB" w14:textId="77777777" w:rsidR="00E216C8" w:rsidRPr="00915826" w:rsidRDefault="00E216C8" w:rsidP="00E216C8">
      <w:pPr>
        <w:jc w:val="both"/>
        <w:rPr>
          <w:rFonts w:ascii="Arial" w:hAnsi="Arial" w:cs="Arial"/>
          <w:sz w:val="24"/>
        </w:rPr>
      </w:pPr>
      <w:r w:rsidRPr="00915826">
        <w:rPr>
          <w:rFonts w:ascii="Arial" w:hAnsi="Arial" w:cs="Arial"/>
          <w:sz w:val="24"/>
        </w:rPr>
        <w:t>Das ZPD führt zentral für die gesamte Hamburger Verwaltung unter anderem die Bezüge</w:t>
      </w:r>
      <w:r>
        <w:rPr>
          <w:rFonts w:ascii="Arial" w:hAnsi="Arial" w:cs="Arial"/>
          <w:sz w:val="24"/>
        </w:rPr>
        <w:t xml:space="preserve">- </w:t>
      </w:r>
      <w:r w:rsidRPr="00915826">
        <w:rPr>
          <w:rFonts w:ascii="Arial" w:hAnsi="Arial" w:cs="Arial"/>
          <w:sz w:val="24"/>
        </w:rPr>
        <w:t>und</w:t>
      </w:r>
      <w:r>
        <w:rPr>
          <w:rFonts w:ascii="Arial" w:hAnsi="Arial" w:cs="Arial"/>
          <w:sz w:val="24"/>
        </w:rPr>
        <w:t xml:space="preserve"> </w:t>
      </w:r>
      <w:r w:rsidRPr="00915826">
        <w:rPr>
          <w:rFonts w:ascii="Arial" w:hAnsi="Arial" w:cs="Arial"/>
          <w:sz w:val="24"/>
        </w:rPr>
        <w:t>Entgeltabrechnung einschließlich Beihilfe sowie die Versorgungsabrechnung durch.</w:t>
      </w:r>
      <w:r>
        <w:rPr>
          <w:rFonts w:ascii="Arial" w:hAnsi="Arial" w:cs="Arial"/>
          <w:sz w:val="24"/>
        </w:rPr>
        <w:t xml:space="preserve"> </w:t>
      </w:r>
      <w:r w:rsidRPr="00915826">
        <w:rPr>
          <w:rFonts w:ascii="Arial" w:hAnsi="Arial" w:cs="Arial"/>
          <w:sz w:val="24"/>
        </w:rPr>
        <w:t>Deshalb werden alle für die Bezüge- und Entgeltabrechnung, die Versorgung und</w:t>
      </w:r>
      <w:r>
        <w:rPr>
          <w:rFonts w:ascii="Arial" w:hAnsi="Arial" w:cs="Arial"/>
          <w:sz w:val="24"/>
        </w:rPr>
        <w:t xml:space="preserve"> </w:t>
      </w:r>
      <w:r w:rsidRPr="00915826">
        <w:rPr>
          <w:rFonts w:ascii="Arial" w:hAnsi="Arial" w:cs="Arial"/>
          <w:sz w:val="24"/>
        </w:rPr>
        <w:t>Altersgeldabrechnung, die Beihilfe sowie die Prüfung der Kindergeldberechtigung</w:t>
      </w:r>
      <w:r>
        <w:rPr>
          <w:rFonts w:ascii="Arial" w:hAnsi="Arial" w:cs="Arial"/>
          <w:sz w:val="24"/>
        </w:rPr>
        <w:t xml:space="preserve"> </w:t>
      </w:r>
      <w:r w:rsidRPr="00915826">
        <w:rPr>
          <w:rFonts w:ascii="Arial" w:hAnsi="Arial" w:cs="Arial"/>
          <w:sz w:val="24"/>
        </w:rPr>
        <w:t>erforderlichen Daten an das ZPD übermittelt.</w:t>
      </w:r>
    </w:p>
    <w:p w14:paraId="5BF570AF" w14:textId="77777777" w:rsidR="00E216C8" w:rsidRDefault="00E216C8" w:rsidP="00E216C8">
      <w:pPr>
        <w:jc w:val="both"/>
        <w:rPr>
          <w:rFonts w:ascii="Arial" w:hAnsi="Arial" w:cs="Arial"/>
          <w:sz w:val="24"/>
        </w:rPr>
      </w:pPr>
      <w:r w:rsidRPr="00915826">
        <w:rPr>
          <w:rFonts w:ascii="Arial" w:hAnsi="Arial" w:cs="Arial"/>
          <w:sz w:val="24"/>
        </w:rPr>
        <w:t>Darüber hinaus wird in den mit dem Verfahren elektronische Zeitwirtschaft (eZeit) die</w:t>
      </w:r>
      <w:r>
        <w:rPr>
          <w:rFonts w:ascii="Arial" w:hAnsi="Arial" w:cs="Arial"/>
          <w:sz w:val="24"/>
        </w:rPr>
        <w:t xml:space="preserve"> </w:t>
      </w:r>
      <w:r w:rsidRPr="00915826">
        <w:rPr>
          <w:rFonts w:ascii="Arial" w:hAnsi="Arial" w:cs="Arial"/>
          <w:sz w:val="24"/>
        </w:rPr>
        <w:t>Erfassung, Bewertung und Verwaltung der An- und Abwesenheitszeiten der Beschäftigten</w:t>
      </w:r>
      <w:r>
        <w:rPr>
          <w:rFonts w:ascii="Arial" w:hAnsi="Arial" w:cs="Arial"/>
          <w:sz w:val="24"/>
        </w:rPr>
        <w:t xml:space="preserve"> </w:t>
      </w:r>
      <w:r w:rsidRPr="00915826">
        <w:rPr>
          <w:rFonts w:ascii="Arial" w:hAnsi="Arial" w:cs="Arial"/>
          <w:sz w:val="24"/>
        </w:rPr>
        <w:t>unterstützt und das Fachverfahren eReise ermöglicht die Reisegenehmigung und –</w:t>
      </w:r>
      <w:r>
        <w:rPr>
          <w:rFonts w:ascii="Arial" w:hAnsi="Arial" w:cs="Arial"/>
          <w:sz w:val="24"/>
        </w:rPr>
        <w:t xml:space="preserve"> </w:t>
      </w:r>
      <w:r w:rsidRPr="00915826">
        <w:rPr>
          <w:rFonts w:ascii="Arial" w:hAnsi="Arial" w:cs="Arial"/>
          <w:sz w:val="24"/>
        </w:rPr>
        <w:t>Abrechnung auf elektronischem Wege. Die für diese Verfahren benötigten Daten werden von</w:t>
      </w:r>
      <w:r>
        <w:rPr>
          <w:rFonts w:ascii="Arial" w:hAnsi="Arial" w:cs="Arial"/>
          <w:sz w:val="24"/>
        </w:rPr>
        <w:t xml:space="preserve"> </w:t>
      </w:r>
      <w:r w:rsidRPr="00915826">
        <w:rPr>
          <w:rFonts w:ascii="Arial" w:hAnsi="Arial" w:cs="Arial"/>
          <w:sz w:val="24"/>
        </w:rPr>
        <w:t>den angeschlossenen Dienststellen ebenfalls an das ZPD übermittelt.</w:t>
      </w:r>
      <w:r>
        <w:rPr>
          <w:rFonts w:ascii="Arial" w:hAnsi="Arial" w:cs="Arial"/>
          <w:sz w:val="24"/>
        </w:rPr>
        <w:t xml:space="preserve"> </w:t>
      </w:r>
      <w:r w:rsidRPr="00915826">
        <w:rPr>
          <w:rFonts w:ascii="Arial" w:hAnsi="Arial" w:cs="Arial"/>
          <w:sz w:val="24"/>
        </w:rPr>
        <w:t>Im Rahmen des Berichtswesens (z.B. Personalbericht, parlamentarische Anfragen) führt</w:t>
      </w:r>
      <w:r>
        <w:rPr>
          <w:rFonts w:ascii="Arial" w:hAnsi="Arial" w:cs="Arial"/>
          <w:sz w:val="24"/>
        </w:rPr>
        <w:t xml:space="preserve"> </w:t>
      </w:r>
      <w:r w:rsidRPr="00915826">
        <w:rPr>
          <w:rFonts w:ascii="Arial" w:hAnsi="Arial" w:cs="Arial"/>
          <w:sz w:val="24"/>
        </w:rPr>
        <w:t>das ZPD statistische Auswertungen für die Behörden durch, für die die verwendeten</w:t>
      </w:r>
      <w:r>
        <w:rPr>
          <w:rFonts w:ascii="Arial" w:hAnsi="Arial" w:cs="Arial"/>
          <w:sz w:val="24"/>
        </w:rPr>
        <w:t xml:space="preserve"> </w:t>
      </w:r>
      <w:r w:rsidRPr="00915826">
        <w:rPr>
          <w:rFonts w:ascii="Arial" w:hAnsi="Arial" w:cs="Arial"/>
          <w:sz w:val="24"/>
        </w:rPr>
        <w:t>personenbezogenen Daten anonymisiert werden.</w:t>
      </w:r>
    </w:p>
    <w:p w14:paraId="71F0D731" w14:textId="77777777" w:rsidR="00E216C8" w:rsidRDefault="00E216C8" w:rsidP="00E216C8">
      <w:pPr>
        <w:jc w:val="both"/>
        <w:rPr>
          <w:rFonts w:ascii="Arial" w:hAnsi="Arial" w:cs="Arial"/>
          <w:sz w:val="24"/>
        </w:rPr>
      </w:pPr>
      <w:r>
        <w:rPr>
          <w:rFonts w:ascii="Arial" w:hAnsi="Arial" w:cs="Arial"/>
          <w:b/>
          <w:bCs/>
          <w:sz w:val="24"/>
        </w:rPr>
        <w:t>Personalärztlicher Dienst (PÄD)/</w:t>
      </w:r>
      <w:r w:rsidRPr="00FE69DE">
        <w:rPr>
          <w:rFonts w:ascii="Arial" w:hAnsi="Arial" w:cs="Arial"/>
          <w:b/>
          <w:bCs/>
          <w:sz w:val="24"/>
        </w:rPr>
        <w:t>AMD</w:t>
      </w:r>
      <w:r>
        <w:rPr>
          <w:rFonts w:ascii="Arial" w:hAnsi="Arial" w:cs="Arial"/>
          <w:sz w:val="24"/>
        </w:rPr>
        <w:t xml:space="preserve"> </w:t>
      </w:r>
    </w:p>
    <w:p w14:paraId="3F7C690A" w14:textId="77777777" w:rsidR="00E216C8" w:rsidRDefault="00E216C8" w:rsidP="00E216C8">
      <w:pPr>
        <w:jc w:val="both"/>
        <w:rPr>
          <w:rFonts w:ascii="Arial" w:hAnsi="Arial" w:cs="Arial"/>
          <w:sz w:val="24"/>
        </w:rPr>
      </w:pPr>
      <w:r w:rsidRPr="004B2672">
        <w:rPr>
          <w:rFonts w:ascii="Arial" w:hAnsi="Arial" w:cs="Arial"/>
          <w:sz w:val="24"/>
        </w:rPr>
        <w:t>Im Rahmen der Überprüfung der gesundheitlichen Eignung vor der Einstellung (§ 10 Abs. 2</w:t>
      </w:r>
      <w:r>
        <w:rPr>
          <w:rFonts w:ascii="Arial" w:hAnsi="Arial" w:cs="Arial"/>
          <w:sz w:val="24"/>
        </w:rPr>
        <w:t xml:space="preserve"> </w:t>
      </w:r>
      <w:r w:rsidRPr="004B2672">
        <w:rPr>
          <w:rFonts w:ascii="Arial" w:hAnsi="Arial" w:cs="Arial"/>
          <w:sz w:val="24"/>
        </w:rPr>
        <w:t>HmbBG) kann in einigen Fällen mit Ihrer Einwilligung eine Untersuchung durch den</w:t>
      </w:r>
      <w:r>
        <w:rPr>
          <w:rFonts w:ascii="Arial" w:hAnsi="Arial" w:cs="Arial"/>
          <w:sz w:val="24"/>
        </w:rPr>
        <w:t xml:space="preserve"> </w:t>
      </w:r>
      <w:r w:rsidRPr="004B2672">
        <w:rPr>
          <w:rFonts w:ascii="Arial" w:hAnsi="Arial" w:cs="Arial"/>
          <w:sz w:val="24"/>
        </w:rPr>
        <w:t>Personalärztlichen Dienst bzw. durch den arbeitsmedizinischen Dienst durchgeführt werden.</w:t>
      </w:r>
      <w:r>
        <w:rPr>
          <w:rFonts w:ascii="Arial" w:hAnsi="Arial" w:cs="Arial"/>
          <w:sz w:val="24"/>
        </w:rPr>
        <w:t xml:space="preserve"> </w:t>
      </w:r>
      <w:r w:rsidRPr="004B2672">
        <w:rPr>
          <w:rFonts w:ascii="Arial" w:hAnsi="Arial" w:cs="Arial"/>
          <w:sz w:val="24"/>
        </w:rPr>
        <w:t>Zu diesem Zweck erfolgt eine Übermittlung von Daten an den PÄD bzw. den AMD. Nach der</w:t>
      </w:r>
      <w:r>
        <w:rPr>
          <w:rFonts w:ascii="Arial" w:hAnsi="Arial" w:cs="Arial"/>
          <w:sz w:val="24"/>
        </w:rPr>
        <w:t xml:space="preserve"> </w:t>
      </w:r>
      <w:r w:rsidRPr="004B2672">
        <w:rPr>
          <w:rFonts w:ascii="Arial" w:hAnsi="Arial" w:cs="Arial"/>
          <w:sz w:val="24"/>
        </w:rPr>
        <w:t>ärztlichen Untersuchung wird das ärztliche Gutachten an die Einstellungsbehörde (§ 44</w:t>
      </w:r>
      <w:r>
        <w:rPr>
          <w:rFonts w:ascii="Arial" w:hAnsi="Arial" w:cs="Arial"/>
          <w:sz w:val="24"/>
        </w:rPr>
        <w:t xml:space="preserve"> </w:t>
      </w:r>
      <w:r w:rsidRPr="004B2672">
        <w:rPr>
          <w:rFonts w:ascii="Arial" w:hAnsi="Arial" w:cs="Arial"/>
          <w:sz w:val="24"/>
        </w:rPr>
        <w:t>HmbBG) übermittelt.</w:t>
      </w:r>
    </w:p>
    <w:p w14:paraId="22D67063" w14:textId="77777777" w:rsidR="00E216C8" w:rsidRDefault="00E216C8" w:rsidP="00E216C8">
      <w:pPr>
        <w:jc w:val="both"/>
        <w:rPr>
          <w:rFonts w:ascii="Arial" w:hAnsi="Arial" w:cs="Arial"/>
          <w:b/>
          <w:bCs/>
          <w:sz w:val="24"/>
        </w:rPr>
      </w:pPr>
      <w:r w:rsidRPr="00FE69DE">
        <w:rPr>
          <w:rFonts w:ascii="Arial" w:hAnsi="Arial" w:cs="Arial"/>
          <w:b/>
          <w:bCs/>
          <w:sz w:val="24"/>
        </w:rPr>
        <w:t>Personalamt</w:t>
      </w:r>
    </w:p>
    <w:p w14:paraId="17A251F2" w14:textId="77777777" w:rsidR="00E216C8" w:rsidRPr="007852D1" w:rsidRDefault="00E216C8" w:rsidP="00E216C8">
      <w:pPr>
        <w:jc w:val="both"/>
        <w:rPr>
          <w:rFonts w:ascii="Arial" w:hAnsi="Arial" w:cs="Arial"/>
          <w:sz w:val="24"/>
        </w:rPr>
      </w:pPr>
      <w:r w:rsidRPr="007852D1">
        <w:rPr>
          <w:rFonts w:ascii="Arial" w:hAnsi="Arial" w:cs="Arial"/>
          <w:sz w:val="24"/>
        </w:rPr>
        <w:t>Zur Vorbereitung und Durchführung der Ernennungen von Beamtinnen und Beamten wird</w:t>
      </w:r>
      <w:r>
        <w:rPr>
          <w:rFonts w:ascii="Arial" w:hAnsi="Arial" w:cs="Arial"/>
          <w:sz w:val="24"/>
        </w:rPr>
        <w:t xml:space="preserve"> </w:t>
      </w:r>
      <w:r w:rsidRPr="007852D1">
        <w:rPr>
          <w:rFonts w:ascii="Arial" w:hAnsi="Arial" w:cs="Arial"/>
          <w:sz w:val="24"/>
        </w:rPr>
        <w:t>die Personalakte (Grundakte und Teilakte A1 - Dienstliche Beurteilungen) an das für</w:t>
      </w:r>
      <w:r>
        <w:rPr>
          <w:rFonts w:ascii="Arial" w:hAnsi="Arial" w:cs="Arial"/>
          <w:sz w:val="24"/>
        </w:rPr>
        <w:t xml:space="preserve"> </w:t>
      </w:r>
      <w:r w:rsidRPr="007852D1">
        <w:rPr>
          <w:rFonts w:ascii="Arial" w:hAnsi="Arial" w:cs="Arial"/>
          <w:sz w:val="24"/>
        </w:rPr>
        <w:t>Beamtenernennungen zuständige Referat des Personalamts übermittelt (§ 89 Abs. 1 S. 1</w:t>
      </w:r>
      <w:r>
        <w:rPr>
          <w:rFonts w:ascii="Arial" w:hAnsi="Arial" w:cs="Arial"/>
          <w:sz w:val="24"/>
        </w:rPr>
        <w:t xml:space="preserve"> </w:t>
      </w:r>
      <w:r w:rsidRPr="007852D1">
        <w:rPr>
          <w:rFonts w:ascii="Arial" w:hAnsi="Arial" w:cs="Arial"/>
          <w:sz w:val="24"/>
        </w:rPr>
        <w:t>HmbBG).</w:t>
      </w:r>
      <w:r>
        <w:rPr>
          <w:rFonts w:ascii="Arial" w:hAnsi="Arial" w:cs="Arial"/>
          <w:sz w:val="24"/>
        </w:rPr>
        <w:t xml:space="preserve"> </w:t>
      </w:r>
      <w:r w:rsidRPr="007852D1">
        <w:rPr>
          <w:rFonts w:ascii="Arial" w:hAnsi="Arial" w:cs="Arial"/>
          <w:sz w:val="24"/>
        </w:rPr>
        <w:t>Die Grundakte sowie die Teilakte A1 werden dem zuständigen Referat des Personalamtes</w:t>
      </w:r>
      <w:r>
        <w:rPr>
          <w:rFonts w:ascii="Arial" w:hAnsi="Arial" w:cs="Arial"/>
          <w:sz w:val="24"/>
        </w:rPr>
        <w:t xml:space="preserve"> </w:t>
      </w:r>
      <w:r w:rsidRPr="007852D1">
        <w:rPr>
          <w:rFonts w:ascii="Arial" w:hAnsi="Arial" w:cs="Arial"/>
          <w:sz w:val="24"/>
        </w:rPr>
        <w:t>ebenfalls übermittelt, wenn wegen einer notwendigen Mobilitätsmaßnahme das</w:t>
      </w:r>
      <w:r>
        <w:rPr>
          <w:rFonts w:ascii="Arial" w:hAnsi="Arial" w:cs="Arial"/>
          <w:sz w:val="24"/>
        </w:rPr>
        <w:t xml:space="preserve"> </w:t>
      </w:r>
      <w:r w:rsidRPr="007852D1">
        <w:rPr>
          <w:rFonts w:ascii="Arial" w:hAnsi="Arial" w:cs="Arial"/>
          <w:sz w:val="24"/>
        </w:rPr>
        <w:t>Personalamt mit einer überbehördlichen Personalvermittlung beauftragt wird (§ 89 Abs. 1 S.</w:t>
      </w:r>
      <w:r>
        <w:rPr>
          <w:rFonts w:ascii="Arial" w:hAnsi="Arial" w:cs="Arial"/>
          <w:sz w:val="24"/>
        </w:rPr>
        <w:t xml:space="preserve"> </w:t>
      </w:r>
      <w:r w:rsidRPr="007852D1">
        <w:rPr>
          <w:rFonts w:ascii="Arial" w:hAnsi="Arial" w:cs="Arial"/>
          <w:sz w:val="24"/>
        </w:rPr>
        <w:t>1 und 2 HmbBG).</w:t>
      </w:r>
    </w:p>
    <w:p w14:paraId="492E6B6F" w14:textId="77777777" w:rsidR="00E216C8" w:rsidRPr="007852D1" w:rsidRDefault="00E216C8" w:rsidP="00E216C8">
      <w:pPr>
        <w:jc w:val="both"/>
        <w:rPr>
          <w:rFonts w:ascii="Arial" w:hAnsi="Arial" w:cs="Arial"/>
          <w:sz w:val="24"/>
        </w:rPr>
      </w:pPr>
      <w:r w:rsidRPr="007852D1">
        <w:rPr>
          <w:rFonts w:ascii="Arial" w:hAnsi="Arial" w:cs="Arial"/>
          <w:sz w:val="24"/>
        </w:rPr>
        <w:t>Im Fall von beamten- und tarifrechtlichen Streitigkeiten sowie bei</w:t>
      </w:r>
      <w:r>
        <w:rPr>
          <w:rFonts w:ascii="Arial" w:hAnsi="Arial" w:cs="Arial"/>
          <w:sz w:val="24"/>
        </w:rPr>
        <w:t xml:space="preserve"> </w:t>
      </w:r>
      <w:r w:rsidRPr="007852D1">
        <w:rPr>
          <w:rFonts w:ascii="Arial" w:hAnsi="Arial" w:cs="Arial"/>
          <w:sz w:val="24"/>
        </w:rPr>
        <w:t>Einzelfallentscheidungen, bei denen das Personalamt beteiligt wird, wird die Personalakte an</w:t>
      </w:r>
      <w:r>
        <w:rPr>
          <w:rFonts w:ascii="Arial" w:hAnsi="Arial" w:cs="Arial"/>
          <w:sz w:val="24"/>
        </w:rPr>
        <w:t xml:space="preserve"> </w:t>
      </w:r>
      <w:r w:rsidRPr="007852D1">
        <w:rPr>
          <w:rFonts w:ascii="Arial" w:hAnsi="Arial" w:cs="Arial"/>
          <w:sz w:val="24"/>
        </w:rPr>
        <w:t>das jeweils zuständige Referat des Personalamts und ggf. an die beteiligten Gerichte</w:t>
      </w:r>
      <w:r>
        <w:rPr>
          <w:rFonts w:ascii="Arial" w:hAnsi="Arial" w:cs="Arial"/>
          <w:sz w:val="24"/>
        </w:rPr>
        <w:t xml:space="preserve"> </w:t>
      </w:r>
      <w:r w:rsidRPr="007852D1">
        <w:rPr>
          <w:rFonts w:ascii="Arial" w:hAnsi="Arial" w:cs="Arial"/>
          <w:sz w:val="24"/>
        </w:rPr>
        <w:t>übermittelt (§ 89 Abs. 1 S. 1 HmbBG).</w:t>
      </w:r>
    </w:p>
    <w:p w14:paraId="14DC55D9" w14:textId="77777777" w:rsidR="00E216C8" w:rsidRPr="00097E93" w:rsidRDefault="00E216C8" w:rsidP="00E216C8">
      <w:pPr>
        <w:jc w:val="both"/>
        <w:rPr>
          <w:rFonts w:ascii="Arial" w:hAnsi="Arial" w:cs="Arial"/>
          <w:b/>
          <w:bCs/>
          <w:sz w:val="24"/>
        </w:rPr>
      </w:pPr>
      <w:r w:rsidRPr="00097E93">
        <w:rPr>
          <w:rFonts w:ascii="Arial" w:hAnsi="Arial" w:cs="Arial"/>
          <w:b/>
          <w:bCs/>
          <w:sz w:val="24"/>
        </w:rPr>
        <w:t>Kooperations- und Drittmittelprojekte</w:t>
      </w:r>
    </w:p>
    <w:p w14:paraId="63D6151C" w14:textId="31675A1F" w:rsidR="00E216C8" w:rsidRPr="00097E93" w:rsidRDefault="00E216C8" w:rsidP="00E216C8">
      <w:pPr>
        <w:jc w:val="both"/>
        <w:rPr>
          <w:rFonts w:ascii="Arial" w:hAnsi="Arial" w:cs="Arial"/>
          <w:sz w:val="24"/>
        </w:rPr>
      </w:pPr>
      <w:r w:rsidRPr="00097E93">
        <w:rPr>
          <w:rFonts w:ascii="Arial" w:hAnsi="Arial" w:cs="Arial"/>
          <w:sz w:val="24"/>
        </w:rPr>
        <w:lastRenderedPageBreak/>
        <w:t xml:space="preserve">Darüber hinaus behält sich die </w:t>
      </w:r>
      <w:r w:rsidR="00E92A17">
        <w:rPr>
          <w:rFonts w:ascii="Arial" w:hAnsi="Arial" w:cs="Arial"/>
          <w:sz w:val="24"/>
        </w:rPr>
        <w:t>XY</w:t>
      </w:r>
      <w:r>
        <w:rPr>
          <w:rFonts w:ascii="Arial" w:hAnsi="Arial" w:cs="Arial"/>
          <w:sz w:val="24"/>
        </w:rPr>
        <w:t xml:space="preserve"> Hamburg</w:t>
      </w:r>
      <w:r w:rsidRPr="00097E93">
        <w:rPr>
          <w:rFonts w:ascii="Arial" w:hAnsi="Arial" w:cs="Arial"/>
          <w:sz w:val="24"/>
        </w:rPr>
        <w:t xml:space="preserve"> vor, insbesondere im Rahmen von Kooperations- und Drittmittelprojekten personenbezogene</w:t>
      </w:r>
    </w:p>
    <w:p w14:paraId="26F4C49D" w14:textId="77777777" w:rsidR="00E216C8" w:rsidRDefault="00E216C8" w:rsidP="00E216C8">
      <w:pPr>
        <w:jc w:val="both"/>
        <w:rPr>
          <w:rFonts w:ascii="Arial" w:hAnsi="Arial" w:cs="Arial"/>
          <w:sz w:val="24"/>
        </w:rPr>
      </w:pPr>
      <w:r w:rsidRPr="00097E93">
        <w:rPr>
          <w:rFonts w:ascii="Arial" w:hAnsi="Arial" w:cs="Arial"/>
          <w:sz w:val="24"/>
        </w:rPr>
        <w:t>Daten der Betroffenen an Dritte zu übermitteln, soweit dies im Rahmen von Verwendungsnachweisen notwendig</w:t>
      </w:r>
      <w:r>
        <w:rPr>
          <w:rFonts w:ascii="Arial" w:hAnsi="Arial" w:cs="Arial"/>
          <w:sz w:val="24"/>
        </w:rPr>
        <w:t xml:space="preserve"> </w:t>
      </w:r>
      <w:r w:rsidRPr="00097E93">
        <w:rPr>
          <w:rFonts w:ascii="Arial" w:hAnsi="Arial" w:cs="Arial"/>
          <w:sz w:val="24"/>
        </w:rPr>
        <w:t>ist.</w:t>
      </w:r>
    </w:p>
    <w:p w14:paraId="17279507" w14:textId="77777777" w:rsidR="00E216C8" w:rsidRDefault="00E216C8" w:rsidP="00E216C8">
      <w:pPr>
        <w:jc w:val="both"/>
        <w:rPr>
          <w:rFonts w:ascii="Arial" w:hAnsi="Arial" w:cs="Arial"/>
          <w:sz w:val="24"/>
        </w:rPr>
      </w:pPr>
    </w:p>
    <w:p w14:paraId="648CE6C9" w14:textId="77777777" w:rsidR="00E216C8" w:rsidRPr="005A71D3" w:rsidRDefault="00E216C8" w:rsidP="00E216C8">
      <w:pPr>
        <w:jc w:val="both"/>
        <w:rPr>
          <w:rFonts w:ascii="Arial" w:hAnsi="Arial" w:cs="Arial"/>
          <w:sz w:val="24"/>
        </w:rPr>
      </w:pPr>
      <w:r w:rsidRPr="005A71D3">
        <w:rPr>
          <w:rFonts w:ascii="Arial" w:hAnsi="Arial" w:cs="Arial"/>
          <w:sz w:val="24"/>
        </w:rPr>
        <w:t xml:space="preserve">Soweit wir Dienstleister im Rahmen einer Auftragsverarbeitung beauftragen, unterliegen Ihre Daten dort den von uns vorgegebenen Sicherheitsstandards, um ihre Daten angemessen zu schützen. Mit der Verarbeitung Ihrer Daten sind beauftragt </w:t>
      </w:r>
    </w:p>
    <w:p w14:paraId="0C7EA489" w14:textId="77777777" w:rsidR="00E216C8" w:rsidRPr="002905B7" w:rsidRDefault="00E216C8" w:rsidP="00E216C8">
      <w:pPr>
        <w:pStyle w:val="Listenabsatz"/>
        <w:numPr>
          <w:ilvl w:val="0"/>
          <w:numId w:val="10"/>
        </w:numPr>
        <w:spacing w:before="0" w:after="200" w:line="276" w:lineRule="auto"/>
        <w:jc w:val="both"/>
        <w:rPr>
          <w:rFonts w:ascii="Arial" w:hAnsi="Arial" w:cs="Arial"/>
          <w:sz w:val="24"/>
        </w:rPr>
      </w:pPr>
      <w:r w:rsidRPr="002905B7">
        <w:rPr>
          <w:rFonts w:ascii="Arial" w:hAnsi="Arial" w:cs="Arial"/>
          <w:sz w:val="24"/>
        </w:rPr>
        <w:t xml:space="preserve">die Firma BITE GmbH – eine Software zum Bewerbungsmanagement </w:t>
      </w:r>
    </w:p>
    <w:p w14:paraId="717AC461" w14:textId="12FA71BE" w:rsidR="00E216C8" w:rsidRPr="002905B7" w:rsidRDefault="00E216C8" w:rsidP="00E216C8">
      <w:pPr>
        <w:pStyle w:val="Listenabsatz"/>
        <w:numPr>
          <w:ilvl w:val="0"/>
          <w:numId w:val="10"/>
        </w:numPr>
        <w:spacing w:before="0" w:after="200" w:line="276" w:lineRule="auto"/>
        <w:jc w:val="both"/>
        <w:rPr>
          <w:rFonts w:ascii="Arial" w:hAnsi="Arial" w:cs="Arial"/>
          <w:sz w:val="24"/>
        </w:rPr>
      </w:pPr>
      <w:commentRangeStart w:id="17"/>
      <w:r w:rsidRPr="002905B7">
        <w:rPr>
          <w:rFonts w:ascii="Arial" w:hAnsi="Arial" w:cs="Arial"/>
          <w:sz w:val="24"/>
        </w:rPr>
        <w:t>das ZPD für die Nutzung der elektronischen Zeitwirtschaft (eZeit</w:t>
      </w:r>
      <w:r w:rsidR="00882609">
        <w:rPr>
          <w:rFonts w:ascii="Arial" w:hAnsi="Arial" w:cs="Arial"/>
          <w:sz w:val="24"/>
        </w:rPr>
        <w:t xml:space="preserve"> sowie DigiPA</w:t>
      </w:r>
      <w:r w:rsidRPr="002905B7">
        <w:rPr>
          <w:rFonts w:ascii="Arial" w:hAnsi="Arial" w:cs="Arial"/>
          <w:sz w:val="24"/>
        </w:rPr>
        <w:t xml:space="preserve">) </w:t>
      </w:r>
      <w:commentRangeEnd w:id="17"/>
      <w:r>
        <w:rPr>
          <w:rStyle w:val="Kommentarzeichen"/>
        </w:rPr>
        <w:commentReference w:id="17"/>
      </w:r>
    </w:p>
    <w:p w14:paraId="0DCCA850" w14:textId="77777777" w:rsidR="00E216C8" w:rsidRPr="002905B7" w:rsidRDefault="00E216C8" w:rsidP="00E216C8">
      <w:pPr>
        <w:pStyle w:val="Listenabsatz"/>
        <w:numPr>
          <w:ilvl w:val="0"/>
          <w:numId w:val="10"/>
        </w:numPr>
        <w:spacing w:before="0" w:after="200" w:line="276" w:lineRule="auto"/>
        <w:jc w:val="both"/>
        <w:rPr>
          <w:rFonts w:ascii="Arial" w:hAnsi="Arial" w:cs="Arial"/>
          <w:sz w:val="24"/>
        </w:rPr>
      </w:pPr>
      <w:r w:rsidRPr="002905B7">
        <w:rPr>
          <w:rFonts w:ascii="Arial" w:hAnsi="Arial" w:cs="Arial"/>
          <w:sz w:val="24"/>
        </w:rPr>
        <w:t>Dataport AöR</w:t>
      </w:r>
    </w:p>
    <w:p w14:paraId="7F61CE44" w14:textId="77777777" w:rsidR="00E216C8" w:rsidRDefault="00E216C8" w:rsidP="00E216C8">
      <w:pPr>
        <w:jc w:val="both"/>
        <w:rPr>
          <w:rFonts w:ascii="Arial" w:hAnsi="Arial" w:cs="Arial"/>
          <w:sz w:val="24"/>
        </w:rPr>
      </w:pPr>
      <w:r w:rsidRPr="005A71D3">
        <w:rPr>
          <w:rFonts w:ascii="Arial" w:hAnsi="Arial" w:cs="Arial"/>
          <w:sz w:val="24"/>
        </w:rPr>
        <w:t>Alle Empfänger dürfen Ihre Daten nur für die Zwecke nutzen, für die sie ihnen übermittelt wurden.</w:t>
      </w:r>
    </w:p>
    <w:p w14:paraId="6632F24C" w14:textId="77777777" w:rsidR="00E216C8" w:rsidRPr="00F72B9E" w:rsidRDefault="00E216C8" w:rsidP="00E216C8">
      <w:pPr>
        <w:pStyle w:val="berschrift1"/>
        <w:rPr>
          <w:rFonts w:cs="Arial"/>
          <w:sz w:val="24"/>
          <w:szCs w:val="24"/>
        </w:rPr>
      </w:pPr>
      <w:bookmarkStart w:id="18" w:name="_Toc127538294"/>
      <w:r>
        <w:rPr>
          <w:rFonts w:cs="Arial"/>
          <w:sz w:val="24"/>
          <w:szCs w:val="24"/>
        </w:rPr>
        <w:t>5</w:t>
      </w:r>
      <w:r w:rsidRPr="00F72B9E">
        <w:rPr>
          <w:rFonts w:cs="Arial"/>
          <w:sz w:val="24"/>
          <w:szCs w:val="24"/>
        </w:rPr>
        <w:t>. Wie lange speichern wir Ihre Daten?</w:t>
      </w:r>
      <w:bookmarkEnd w:id="18"/>
      <w:r w:rsidRPr="00F72B9E">
        <w:rPr>
          <w:rFonts w:cs="Arial"/>
          <w:sz w:val="24"/>
          <w:szCs w:val="24"/>
        </w:rPr>
        <w:t xml:space="preserve"> </w:t>
      </w:r>
    </w:p>
    <w:p w14:paraId="4B864784" w14:textId="77777777" w:rsidR="00E216C8" w:rsidRPr="00765566" w:rsidRDefault="00E216C8" w:rsidP="00E216C8">
      <w:pPr>
        <w:rPr>
          <w:rFonts w:ascii="Arial" w:hAnsi="Arial" w:cs="Arial"/>
          <w:sz w:val="24"/>
        </w:rPr>
      </w:pPr>
      <w:r w:rsidRPr="00765566">
        <w:rPr>
          <w:rFonts w:ascii="Arial" w:hAnsi="Arial" w:cs="Arial"/>
          <w:sz w:val="24"/>
        </w:rPr>
        <w:t>Ihre personenbezogenen Daten werden gelöscht, sobald sie für die Erreichung des Zweckes ihrer Erhebung nicht mehr erforderlich sind. Für den Fall, dass es im Anschluss an das Bewerbungsverfahren zu einem Beschäftigungsverhältnis, Ausbildungsverhältnis, Praktikum oder sonstigen Dienstverhältnis kommt, werden die Daten zunächst weiterhin gespeichert und in die Personalakte überführt.</w:t>
      </w:r>
    </w:p>
    <w:p w14:paraId="38CF765F" w14:textId="31C3E47E" w:rsidR="00E216C8" w:rsidRPr="00633C3A" w:rsidRDefault="00E216C8" w:rsidP="00E216C8">
      <w:pPr>
        <w:pStyle w:val="CM1"/>
        <w:spacing w:before="200"/>
        <w:jc w:val="both"/>
        <w:rPr>
          <w:rFonts w:ascii="Arial" w:hAnsi="Arial" w:cs="Arial"/>
        </w:rPr>
      </w:pPr>
      <w:r w:rsidRPr="00633C3A">
        <w:rPr>
          <w:rFonts w:ascii="Arial" w:hAnsi="Arial" w:cs="Arial"/>
        </w:rPr>
        <w:t xml:space="preserve">Personenbezogene Daten, die in der </w:t>
      </w:r>
      <w:r w:rsidR="003C6122">
        <w:rPr>
          <w:rFonts w:ascii="Arial" w:hAnsi="Arial" w:cs="Arial"/>
        </w:rPr>
        <w:t xml:space="preserve">elektronischen </w:t>
      </w:r>
      <w:r w:rsidRPr="00633C3A">
        <w:rPr>
          <w:rFonts w:ascii="Arial" w:hAnsi="Arial" w:cs="Arial"/>
        </w:rPr>
        <w:t>Personalakte erfasst werden, müssen von der</w:t>
      </w:r>
      <w:r w:rsidR="003C6122">
        <w:rPr>
          <w:rFonts w:ascii="Arial" w:hAnsi="Arial" w:cs="Arial"/>
        </w:rPr>
        <w:t xml:space="preserve"> </w:t>
      </w:r>
      <w:r w:rsidRPr="00633C3A">
        <w:rPr>
          <w:rFonts w:ascii="Arial" w:hAnsi="Arial" w:cs="Arial"/>
        </w:rPr>
        <w:t>personalaktenführenden Behörde nach ihrem Abschluss – also mit Ablauf des Todesjahres,</w:t>
      </w:r>
      <w:r>
        <w:rPr>
          <w:rFonts w:ascii="Arial" w:hAnsi="Arial" w:cs="Arial"/>
        </w:rPr>
        <w:t xml:space="preserve"> </w:t>
      </w:r>
      <w:r w:rsidRPr="00633C3A">
        <w:rPr>
          <w:rFonts w:ascii="Arial" w:hAnsi="Arial" w:cs="Arial"/>
        </w:rPr>
        <w:t>des Jahres der Vollendung der Regelaltersgrenze oder des Jahres, in dem die Versorgungs</w:t>
      </w:r>
      <w:r>
        <w:rPr>
          <w:rFonts w:ascii="Arial" w:hAnsi="Arial" w:cs="Arial"/>
        </w:rPr>
        <w:t xml:space="preserve">- </w:t>
      </w:r>
      <w:r w:rsidRPr="00633C3A">
        <w:rPr>
          <w:rFonts w:ascii="Arial" w:hAnsi="Arial" w:cs="Arial"/>
        </w:rPr>
        <w:t>oder</w:t>
      </w:r>
      <w:r>
        <w:rPr>
          <w:rFonts w:ascii="Arial" w:hAnsi="Arial" w:cs="Arial"/>
        </w:rPr>
        <w:t xml:space="preserve"> </w:t>
      </w:r>
      <w:r w:rsidRPr="00633C3A">
        <w:rPr>
          <w:rFonts w:ascii="Arial" w:hAnsi="Arial" w:cs="Arial"/>
        </w:rPr>
        <w:t>Altersgeldpflicht (auch Hinterbliebenenversorgung) entfallen ist (§ 91 Abs. 1 HmbBG) –</w:t>
      </w:r>
      <w:r>
        <w:rPr>
          <w:rFonts w:ascii="Arial" w:hAnsi="Arial" w:cs="Arial"/>
        </w:rPr>
        <w:t xml:space="preserve"> </w:t>
      </w:r>
      <w:r w:rsidRPr="00633C3A">
        <w:rPr>
          <w:rFonts w:ascii="Arial" w:hAnsi="Arial" w:cs="Arial"/>
        </w:rPr>
        <w:t>fünf Jahre aufbewahrt werden. Für bestimmte Arten von Unterlagen und Daten gelten</w:t>
      </w:r>
      <w:r>
        <w:rPr>
          <w:rFonts w:ascii="Arial" w:hAnsi="Arial" w:cs="Arial"/>
        </w:rPr>
        <w:t xml:space="preserve"> </w:t>
      </w:r>
      <w:r w:rsidRPr="00633C3A">
        <w:rPr>
          <w:rFonts w:ascii="Arial" w:hAnsi="Arial" w:cs="Arial"/>
        </w:rPr>
        <w:t>kürzere Aufbewahrungsfristen von 3 bzw. 5 Jahren nach Abschluss der Bearbeitung des</w:t>
      </w:r>
      <w:r>
        <w:rPr>
          <w:rFonts w:ascii="Arial" w:hAnsi="Arial" w:cs="Arial"/>
        </w:rPr>
        <w:t xml:space="preserve"> </w:t>
      </w:r>
      <w:r w:rsidRPr="00633C3A">
        <w:rPr>
          <w:rFonts w:ascii="Arial" w:hAnsi="Arial" w:cs="Arial"/>
        </w:rPr>
        <w:t>einzelnen Vorgangs (§§ 90, 91 Abs. 2 HmbBG).</w:t>
      </w:r>
    </w:p>
    <w:p w14:paraId="09FCEFB5" w14:textId="77777777" w:rsidR="00E216C8" w:rsidRDefault="00E216C8" w:rsidP="00E216C8">
      <w:pPr>
        <w:pStyle w:val="CM1"/>
        <w:spacing w:before="200" w:after="200"/>
        <w:jc w:val="both"/>
        <w:rPr>
          <w:rFonts w:ascii="Arial" w:hAnsi="Arial" w:cs="Arial"/>
        </w:rPr>
      </w:pPr>
      <w:commentRangeStart w:id="19"/>
      <w:r>
        <w:rPr>
          <w:rFonts w:ascii="Arial" w:hAnsi="Arial" w:cs="Arial"/>
        </w:rPr>
        <w:t>Als weitere besondere Aufbewahrungsfristen gelten für</w:t>
      </w:r>
      <w:commentRangeEnd w:id="19"/>
      <w:r>
        <w:rPr>
          <w:rStyle w:val="Kommentarzeichen"/>
          <w:rFonts w:asciiTheme="minorHAnsi" w:hAnsiTheme="minorHAnsi" w:cstheme="minorBidi"/>
        </w:rPr>
        <w:commentReference w:id="19"/>
      </w:r>
    </w:p>
    <w:p w14:paraId="4784BA63" w14:textId="77777777" w:rsidR="00E216C8" w:rsidRPr="00B71C44" w:rsidRDefault="00E216C8" w:rsidP="00E216C8">
      <w:pPr>
        <w:pStyle w:val="Listenabsatz"/>
        <w:numPr>
          <w:ilvl w:val="0"/>
          <w:numId w:val="12"/>
        </w:numPr>
        <w:spacing w:before="0" w:after="200" w:line="276" w:lineRule="auto"/>
        <w:rPr>
          <w:rFonts w:ascii="Arial" w:hAnsi="Arial" w:cs="Arial"/>
          <w:sz w:val="24"/>
        </w:rPr>
      </w:pPr>
      <w:r w:rsidRPr="00B71C44">
        <w:rPr>
          <w:rFonts w:ascii="Arial" w:hAnsi="Arial" w:cs="Arial"/>
          <w:sz w:val="24"/>
        </w:rPr>
        <w:t>Unterlagen im Berufungsverfahren</w:t>
      </w:r>
    </w:p>
    <w:p w14:paraId="49EF3451" w14:textId="77777777" w:rsidR="00E216C8" w:rsidRDefault="00E216C8" w:rsidP="00E216C8">
      <w:pPr>
        <w:pStyle w:val="Listenabsatz"/>
        <w:numPr>
          <w:ilvl w:val="0"/>
          <w:numId w:val="12"/>
        </w:numPr>
        <w:spacing w:before="0" w:after="200" w:line="276" w:lineRule="auto"/>
        <w:rPr>
          <w:rFonts w:ascii="Arial" w:hAnsi="Arial" w:cs="Arial"/>
          <w:sz w:val="24"/>
        </w:rPr>
      </w:pPr>
      <w:r w:rsidRPr="00B71C44">
        <w:rPr>
          <w:rFonts w:ascii="Arial" w:hAnsi="Arial" w:cs="Arial"/>
          <w:sz w:val="24"/>
        </w:rPr>
        <w:t>Unterlagen über die erfasste</w:t>
      </w:r>
      <w:r>
        <w:rPr>
          <w:rFonts w:ascii="Arial" w:hAnsi="Arial" w:cs="Arial"/>
          <w:sz w:val="24"/>
        </w:rPr>
        <w:t>n</w:t>
      </w:r>
      <w:r w:rsidRPr="00B71C44">
        <w:rPr>
          <w:rFonts w:ascii="Arial" w:hAnsi="Arial" w:cs="Arial"/>
          <w:sz w:val="24"/>
        </w:rPr>
        <w:t xml:space="preserve"> Arbeitszeite</w:t>
      </w:r>
      <w:r>
        <w:rPr>
          <w:rFonts w:ascii="Arial" w:hAnsi="Arial" w:cs="Arial"/>
          <w:sz w:val="24"/>
        </w:rPr>
        <w:t>n</w:t>
      </w:r>
    </w:p>
    <w:p w14:paraId="78B6E4C9" w14:textId="77777777" w:rsidR="00E216C8" w:rsidRPr="00B71C44" w:rsidRDefault="00E216C8" w:rsidP="00E216C8">
      <w:pPr>
        <w:pStyle w:val="Listenabsatz"/>
        <w:numPr>
          <w:ilvl w:val="0"/>
          <w:numId w:val="12"/>
        </w:numPr>
        <w:spacing w:before="0" w:after="200" w:line="276" w:lineRule="auto"/>
        <w:rPr>
          <w:rFonts w:ascii="Arial" w:hAnsi="Arial" w:cs="Arial"/>
          <w:sz w:val="24"/>
        </w:rPr>
      </w:pPr>
      <w:r>
        <w:rPr>
          <w:rFonts w:ascii="Arial" w:hAnsi="Arial" w:cs="Arial"/>
          <w:sz w:val="24"/>
        </w:rPr>
        <w:t>Beihilfe</w:t>
      </w:r>
    </w:p>
    <w:p w14:paraId="1B73D94D" w14:textId="77777777" w:rsidR="00E216C8" w:rsidRPr="00B71C44" w:rsidRDefault="00E216C8" w:rsidP="00E216C8">
      <w:pPr>
        <w:pStyle w:val="Listenabsatz"/>
        <w:numPr>
          <w:ilvl w:val="0"/>
          <w:numId w:val="12"/>
        </w:numPr>
        <w:spacing w:before="0" w:after="200" w:line="276" w:lineRule="auto"/>
        <w:rPr>
          <w:rFonts w:ascii="Arial" w:hAnsi="Arial" w:cs="Arial"/>
          <w:sz w:val="24"/>
        </w:rPr>
      </w:pPr>
      <w:r w:rsidRPr="00B71C44">
        <w:rPr>
          <w:rFonts w:ascii="Arial" w:hAnsi="Arial" w:cs="Arial"/>
          <w:sz w:val="24"/>
        </w:rPr>
        <w:t>Bewerbungsunterla</w:t>
      </w:r>
      <w:r>
        <w:rPr>
          <w:rFonts w:ascii="Arial" w:hAnsi="Arial" w:cs="Arial"/>
          <w:sz w:val="24"/>
        </w:rPr>
        <w:t>g</w:t>
      </w:r>
      <w:r w:rsidRPr="00B71C44">
        <w:rPr>
          <w:rFonts w:ascii="Arial" w:hAnsi="Arial" w:cs="Arial"/>
          <w:sz w:val="24"/>
        </w:rPr>
        <w:t>en</w:t>
      </w:r>
    </w:p>
    <w:p w14:paraId="46641033" w14:textId="77777777" w:rsidR="00E216C8" w:rsidRPr="00F72B9E" w:rsidRDefault="00E216C8" w:rsidP="00E216C8">
      <w:pPr>
        <w:pStyle w:val="berschrift1"/>
        <w:rPr>
          <w:rFonts w:cs="Arial"/>
          <w:sz w:val="24"/>
          <w:szCs w:val="24"/>
        </w:rPr>
      </w:pPr>
      <w:bookmarkStart w:id="20" w:name="_Toc127538295"/>
      <w:r>
        <w:rPr>
          <w:rFonts w:cs="Arial"/>
          <w:sz w:val="24"/>
          <w:szCs w:val="24"/>
        </w:rPr>
        <w:t>6</w:t>
      </w:r>
      <w:r w:rsidRPr="00F72B9E">
        <w:rPr>
          <w:rFonts w:cs="Arial"/>
          <w:sz w:val="24"/>
          <w:szCs w:val="24"/>
        </w:rPr>
        <w:t>. Welche Rechte (Auskunftsrecht, Widerspruchsrecht usw.) haben Sie?</w:t>
      </w:r>
      <w:bookmarkEnd w:id="20"/>
      <w:r w:rsidRPr="00F72B9E">
        <w:rPr>
          <w:rFonts w:cs="Arial"/>
          <w:sz w:val="24"/>
          <w:szCs w:val="24"/>
        </w:rPr>
        <w:t xml:space="preserve"> </w:t>
      </w:r>
    </w:p>
    <w:p w14:paraId="07CE5B55" w14:textId="77777777" w:rsidR="00E216C8" w:rsidRPr="0045693C" w:rsidRDefault="00E216C8" w:rsidP="00E216C8">
      <w:pPr>
        <w:jc w:val="both"/>
        <w:rPr>
          <w:rFonts w:ascii="Arial" w:hAnsi="Arial" w:cs="Arial"/>
          <w:sz w:val="24"/>
        </w:rPr>
      </w:pPr>
      <w:r w:rsidRPr="0045693C">
        <w:rPr>
          <w:rFonts w:ascii="Arial" w:hAnsi="Arial" w:cs="Arial"/>
          <w:sz w:val="24"/>
        </w:rPr>
        <w:t>Die DSGVO sieht verschiedene Rechte für „betroffene Personen“ vor. Danach stehen ihnen hinsichtlich der sie betreffenden</w:t>
      </w:r>
    </w:p>
    <w:p w14:paraId="12928773" w14:textId="77777777" w:rsidR="00E216C8" w:rsidRPr="00B71C44" w:rsidRDefault="00E216C8" w:rsidP="00E216C8">
      <w:pPr>
        <w:pStyle w:val="Listenabsatz"/>
        <w:numPr>
          <w:ilvl w:val="0"/>
          <w:numId w:val="11"/>
        </w:numPr>
        <w:spacing w:before="0" w:after="200" w:line="276" w:lineRule="auto"/>
        <w:jc w:val="both"/>
        <w:rPr>
          <w:rFonts w:ascii="Arial" w:hAnsi="Arial" w:cs="Arial"/>
          <w:sz w:val="24"/>
        </w:rPr>
      </w:pPr>
      <w:r w:rsidRPr="00B71C44">
        <w:rPr>
          <w:rFonts w:ascii="Arial" w:hAnsi="Arial" w:cs="Arial"/>
          <w:sz w:val="24"/>
        </w:rPr>
        <w:t>personenbezogenen Daten folgende Rechte zu:</w:t>
      </w:r>
    </w:p>
    <w:p w14:paraId="1A6309C4" w14:textId="77777777" w:rsidR="00E216C8" w:rsidRPr="00B71C44" w:rsidRDefault="00E216C8" w:rsidP="00E216C8">
      <w:pPr>
        <w:pStyle w:val="Listenabsatz"/>
        <w:numPr>
          <w:ilvl w:val="0"/>
          <w:numId w:val="11"/>
        </w:numPr>
        <w:spacing w:before="0" w:after="200" w:line="276" w:lineRule="auto"/>
        <w:jc w:val="both"/>
        <w:rPr>
          <w:rFonts w:ascii="Arial" w:hAnsi="Arial" w:cs="Arial"/>
          <w:sz w:val="24"/>
        </w:rPr>
      </w:pPr>
      <w:r w:rsidRPr="00B71C44">
        <w:rPr>
          <w:rFonts w:ascii="Arial" w:hAnsi="Arial" w:cs="Arial"/>
          <w:sz w:val="24"/>
        </w:rPr>
        <w:t>Recht auf Auskunft (Art. 15 Abs. 1, 2 DSGVO)</w:t>
      </w:r>
    </w:p>
    <w:p w14:paraId="647A6683" w14:textId="77777777" w:rsidR="00E216C8" w:rsidRPr="00B71C44" w:rsidRDefault="00E216C8" w:rsidP="00E216C8">
      <w:pPr>
        <w:pStyle w:val="Listenabsatz"/>
        <w:numPr>
          <w:ilvl w:val="0"/>
          <w:numId w:val="11"/>
        </w:numPr>
        <w:spacing w:before="0" w:after="200" w:line="276" w:lineRule="auto"/>
        <w:jc w:val="both"/>
        <w:rPr>
          <w:rFonts w:ascii="Arial" w:hAnsi="Arial" w:cs="Arial"/>
          <w:sz w:val="24"/>
        </w:rPr>
      </w:pPr>
      <w:r w:rsidRPr="00B71C44">
        <w:rPr>
          <w:rFonts w:ascii="Arial" w:hAnsi="Arial" w:cs="Arial"/>
          <w:sz w:val="24"/>
        </w:rPr>
        <w:t>Recht auf Berichtigung (Art. 16 DSGVO) bzw. auf Löschung (Art. 17 DSGVO)</w:t>
      </w:r>
    </w:p>
    <w:p w14:paraId="46BBA647" w14:textId="77777777" w:rsidR="00E216C8" w:rsidRPr="00B71C44" w:rsidRDefault="00E216C8" w:rsidP="00E216C8">
      <w:pPr>
        <w:pStyle w:val="Listenabsatz"/>
        <w:numPr>
          <w:ilvl w:val="0"/>
          <w:numId w:val="11"/>
        </w:numPr>
        <w:spacing w:before="0" w:after="200" w:line="276" w:lineRule="auto"/>
        <w:jc w:val="both"/>
        <w:rPr>
          <w:rFonts w:ascii="Arial" w:hAnsi="Arial" w:cs="Arial"/>
          <w:sz w:val="24"/>
        </w:rPr>
      </w:pPr>
      <w:r w:rsidRPr="00B71C44">
        <w:rPr>
          <w:rFonts w:ascii="Arial" w:hAnsi="Arial" w:cs="Arial"/>
          <w:sz w:val="24"/>
        </w:rPr>
        <w:lastRenderedPageBreak/>
        <w:t>Recht auf Einschränkung der Verarbeitung (Art. 18 DSGVO)</w:t>
      </w:r>
    </w:p>
    <w:p w14:paraId="27E6C0D8" w14:textId="77777777" w:rsidR="00E216C8" w:rsidRPr="00B71C44" w:rsidRDefault="00E216C8" w:rsidP="00E216C8">
      <w:pPr>
        <w:pStyle w:val="Listenabsatz"/>
        <w:numPr>
          <w:ilvl w:val="0"/>
          <w:numId w:val="11"/>
        </w:numPr>
        <w:spacing w:before="0" w:after="200" w:line="276" w:lineRule="auto"/>
        <w:jc w:val="both"/>
        <w:rPr>
          <w:rFonts w:ascii="Arial" w:hAnsi="Arial" w:cs="Arial"/>
          <w:sz w:val="24"/>
        </w:rPr>
      </w:pPr>
      <w:r w:rsidRPr="00B71C44">
        <w:rPr>
          <w:rFonts w:ascii="Arial" w:hAnsi="Arial" w:cs="Arial"/>
          <w:sz w:val="24"/>
        </w:rPr>
        <w:t>Recht auf Datenübertragbarkeit (Art. 20 DSGVO)</w:t>
      </w:r>
    </w:p>
    <w:p w14:paraId="5A80EA25" w14:textId="77777777" w:rsidR="00E216C8" w:rsidRPr="00B71C44" w:rsidRDefault="00E216C8" w:rsidP="00E216C8">
      <w:pPr>
        <w:pStyle w:val="Listenabsatz"/>
        <w:numPr>
          <w:ilvl w:val="0"/>
          <w:numId w:val="11"/>
        </w:numPr>
        <w:spacing w:before="0" w:after="200" w:line="276" w:lineRule="auto"/>
        <w:jc w:val="both"/>
        <w:rPr>
          <w:rFonts w:ascii="Arial" w:hAnsi="Arial" w:cs="Arial"/>
          <w:sz w:val="24"/>
        </w:rPr>
      </w:pPr>
      <w:r w:rsidRPr="00B71C44">
        <w:rPr>
          <w:rFonts w:ascii="Arial" w:hAnsi="Arial" w:cs="Arial"/>
          <w:sz w:val="24"/>
        </w:rPr>
        <w:t>Widerrufsrecht (Art. 7 Abs. 3 DSGVO)</w:t>
      </w:r>
    </w:p>
    <w:p w14:paraId="1EA378D1" w14:textId="77777777" w:rsidR="00E216C8" w:rsidRPr="00B71C44" w:rsidRDefault="00E216C8" w:rsidP="00E216C8">
      <w:pPr>
        <w:pStyle w:val="Listenabsatz"/>
        <w:numPr>
          <w:ilvl w:val="0"/>
          <w:numId w:val="11"/>
        </w:numPr>
        <w:spacing w:before="0" w:after="200" w:line="276" w:lineRule="auto"/>
        <w:jc w:val="both"/>
        <w:rPr>
          <w:rFonts w:ascii="Arial" w:hAnsi="Arial" w:cs="Arial"/>
          <w:sz w:val="24"/>
        </w:rPr>
      </w:pPr>
      <w:r w:rsidRPr="00B71C44">
        <w:rPr>
          <w:rFonts w:ascii="Arial" w:hAnsi="Arial" w:cs="Arial"/>
          <w:sz w:val="24"/>
        </w:rPr>
        <w:t>Recht auf Widerspruch gegen die Verarbeitung (Art. 21 DSGVO)</w:t>
      </w:r>
    </w:p>
    <w:p w14:paraId="005EA892" w14:textId="77777777" w:rsidR="00E216C8" w:rsidRPr="0045693C" w:rsidRDefault="00E216C8" w:rsidP="00E216C8">
      <w:pPr>
        <w:jc w:val="both"/>
        <w:rPr>
          <w:rFonts w:ascii="Arial" w:hAnsi="Arial" w:cs="Arial"/>
          <w:sz w:val="24"/>
        </w:rPr>
      </w:pPr>
      <w:r w:rsidRPr="0045693C">
        <w:rPr>
          <w:rFonts w:ascii="Arial" w:hAnsi="Arial" w:cs="Arial"/>
          <w:sz w:val="24"/>
        </w:rPr>
        <w:t>Bitte beachten Sie: gegen die Datenerhebung und –verarbeitung im Beschäftigungskontext obligatorisch erforderlicher</w:t>
      </w:r>
      <w:r>
        <w:rPr>
          <w:rFonts w:ascii="Arial" w:hAnsi="Arial" w:cs="Arial"/>
          <w:sz w:val="24"/>
        </w:rPr>
        <w:t xml:space="preserve"> </w:t>
      </w:r>
      <w:r w:rsidRPr="004E638B">
        <w:rPr>
          <w:rFonts w:ascii="Arial" w:hAnsi="Arial" w:cs="Arial"/>
          <w:sz w:val="24"/>
        </w:rPr>
        <w:t xml:space="preserve">Daten </w:t>
      </w:r>
      <w:r w:rsidRPr="0045693C">
        <w:rPr>
          <w:rFonts w:ascii="Arial" w:hAnsi="Arial" w:cs="Arial"/>
          <w:sz w:val="24"/>
        </w:rPr>
        <w:t>keine Widerspruchsmöglichkeit.</w:t>
      </w:r>
    </w:p>
    <w:p w14:paraId="4A7596D2" w14:textId="77777777" w:rsidR="00E216C8" w:rsidRPr="00D62CA9" w:rsidRDefault="00E216C8" w:rsidP="00E216C8">
      <w:pPr>
        <w:pStyle w:val="Listenabsatz"/>
        <w:numPr>
          <w:ilvl w:val="0"/>
          <w:numId w:val="13"/>
        </w:numPr>
        <w:spacing w:before="0" w:after="200" w:line="276" w:lineRule="auto"/>
        <w:jc w:val="both"/>
        <w:rPr>
          <w:rFonts w:ascii="Arial" w:hAnsi="Arial" w:cs="Arial"/>
          <w:sz w:val="24"/>
        </w:rPr>
      </w:pPr>
      <w:r w:rsidRPr="00D62CA9">
        <w:rPr>
          <w:rFonts w:ascii="Arial" w:hAnsi="Arial" w:cs="Arial"/>
          <w:sz w:val="24"/>
        </w:rPr>
        <w:t>Beschwerderecht bei einer Aufsichtsbehörde (Art. 77 DSGVO)</w:t>
      </w:r>
    </w:p>
    <w:p w14:paraId="1C27CF75" w14:textId="77777777" w:rsidR="00E216C8" w:rsidRPr="00F72B9E" w:rsidRDefault="00E216C8" w:rsidP="00E216C8">
      <w:pPr>
        <w:pBdr>
          <w:top w:val="single" w:sz="4" w:space="1" w:color="auto"/>
          <w:left w:val="single" w:sz="4" w:space="4" w:color="auto"/>
          <w:bottom w:val="single" w:sz="4" w:space="1" w:color="auto"/>
          <w:right w:val="single" w:sz="4" w:space="4" w:color="auto"/>
        </w:pBdr>
        <w:jc w:val="both"/>
        <w:rPr>
          <w:rFonts w:ascii="Arial" w:hAnsi="Arial" w:cs="Arial"/>
          <w:sz w:val="24"/>
        </w:rPr>
      </w:pPr>
      <w:r w:rsidRPr="00F72B9E">
        <w:rPr>
          <w:rFonts w:ascii="Arial" w:hAnsi="Arial" w:cs="Arial"/>
          <w:sz w:val="24"/>
        </w:rPr>
        <w:t>Der Hamburgische Beauftragte für Datenschutz und Informationsfreiheit</w:t>
      </w:r>
    </w:p>
    <w:p w14:paraId="3E4E8336" w14:textId="77777777" w:rsidR="00E216C8" w:rsidRPr="00F72B9E" w:rsidRDefault="00E216C8" w:rsidP="00E216C8">
      <w:pPr>
        <w:pBdr>
          <w:top w:val="single" w:sz="4" w:space="1" w:color="auto"/>
          <w:left w:val="single" w:sz="4" w:space="4" w:color="auto"/>
          <w:bottom w:val="single" w:sz="4" w:space="1" w:color="auto"/>
          <w:right w:val="single" w:sz="4" w:space="4" w:color="auto"/>
        </w:pBdr>
        <w:jc w:val="both"/>
        <w:rPr>
          <w:rFonts w:ascii="Arial" w:hAnsi="Arial" w:cs="Arial"/>
          <w:sz w:val="24"/>
        </w:rPr>
      </w:pPr>
      <w:r w:rsidRPr="00F72B9E">
        <w:rPr>
          <w:rFonts w:ascii="Arial" w:hAnsi="Arial" w:cs="Arial"/>
          <w:sz w:val="24"/>
        </w:rPr>
        <w:t>Ludwig-Erhard-Straße 22, 20459 Hamburg</w:t>
      </w:r>
    </w:p>
    <w:p w14:paraId="650C81EF" w14:textId="77777777" w:rsidR="00E216C8" w:rsidRPr="00F72B9E" w:rsidRDefault="00E216C8" w:rsidP="00E216C8">
      <w:pPr>
        <w:pBdr>
          <w:top w:val="single" w:sz="4" w:space="1" w:color="auto"/>
          <w:left w:val="single" w:sz="4" w:space="4" w:color="auto"/>
          <w:bottom w:val="single" w:sz="4" w:space="1" w:color="auto"/>
          <w:right w:val="single" w:sz="4" w:space="4" w:color="auto"/>
        </w:pBdr>
        <w:jc w:val="both"/>
        <w:rPr>
          <w:rFonts w:ascii="Arial" w:hAnsi="Arial" w:cs="Arial"/>
          <w:sz w:val="24"/>
        </w:rPr>
      </w:pPr>
      <w:r w:rsidRPr="00F72B9E">
        <w:rPr>
          <w:rFonts w:ascii="Arial" w:hAnsi="Arial" w:cs="Arial"/>
          <w:sz w:val="24"/>
        </w:rPr>
        <w:t>Tel.: (040) 4 28 54 - 40 40</w:t>
      </w:r>
    </w:p>
    <w:p w14:paraId="2BE1AD6E" w14:textId="77777777" w:rsidR="00E216C8" w:rsidRPr="00F72B9E" w:rsidRDefault="00E216C8" w:rsidP="00E216C8">
      <w:pPr>
        <w:pBdr>
          <w:top w:val="single" w:sz="4" w:space="1" w:color="auto"/>
          <w:left w:val="single" w:sz="4" w:space="4" w:color="auto"/>
          <w:bottom w:val="single" w:sz="4" w:space="1" w:color="auto"/>
          <w:right w:val="single" w:sz="4" w:space="4" w:color="auto"/>
        </w:pBdr>
        <w:jc w:val="both"/>
        <w:rPr>
          <w:rFonts w:ascii="Arial" w:hAnsi="Arial" w:cs="Arial"/>
          <w:sz w:val="24"/>
        </w:rPr>
      </w:pPr>
      <w:r w:rsidRPr="00F72B9E">
        <w:rPr>
          <w:rFonts w:ascii="Arial" w:hAnsi="Arial" w:cs="Arial"/>
          <w:sz w:val="24"/>
        </w:rPr>
        <w:t>E-Fax: (040) 4 279 – 11811</w:t>
      </w:r>
    </w:p>
    <w:p w14:paraId="0BC71541" w14:textId="77777777" w:rsidR="00E216C8" w:rsidRPr="00F72B9E" w:rsidRDefault="00E216C8" w:rsidP="00E216C8">
      <w:pPr>
        <w:pBdr>
          <w:top w:val="single" w:sz="4" w:space="1" w:color="auto"/>
          <w:left w:val="single" w:sz="4" w:space="4" w:color="auto"/>
          <w:bottom w:val="single" w:sz="4" w:space="1" w:color="auto"/>
          <w:right w:val="single" w:sz="4" w:space="4" w:color="auto"/>
        </w:pBdr>
        <w:jc w:val="both"/>
        <w:rPr>
          <w:rFonts w:ascii="Arial" w:hAnsi="Arial" w:cs="Arial"/>
          <w:sz w:val="24"/>
        </w:rPr>
      </w:pPr>
      <w:r w:rsidRPr="00F72B9E">
        <w:rPr>
          <w:rFonts w:ascii="Arial" w:hAnsi="Arial" w:cs="Arial"/>
          <w:sz w:val="24"/>
        </w:rPr>
        <w:t xml:space="preserve">E-Mail: </w:t>
      </w:r>
      <w:hyperlink r:id="rId17" w:history="1">
        <w:r w:rsidRPr="00203E93">
          <w:rPr>
            <w:rStyle w:val="Hyperlink"/>
            <w:rFonts w:ascii="Arial" w:hAnsi="Arial" w:cs="Arial"/>
            <w:sz w:val="24"/>
          </w:rPr>
          <w:t>mailbox@datenschutz.hamburg.de</w:t>
        </w:r>
      </w:hyperlink>
    </w:p>
    <w:p w14:paraId="6F870C3E" w14:textId="77777777" w:rsidR="00E216C8" w:rsidRPr="00F72B9E" w:rsidRDefault="00E216C8" w:rsidP="00E216C8">
      <w:pPr>
        <w:pStyle w:val="berschrift2"/>
        <w:jc w:val="both"/>
        <w:rPr>
          <w:rFonts w:cs="Arial"/>
          <w:sz w:val="24"/>
          <w:szCs w:val="24"/>
        </w:rPr>
      </w:pPr>
      <w:r w:rsidRPr="00F72B9E">
        <w:rPr>
          <w:rFonts w:cs="Arial"/>
          <w:sz w:val="24"/>
          <w:szCs w:val="24"/>
        </w:rPr>
        <w:br/>
      </w:r>
      <w:commentRangeStart w:id="21"/>
      <w:r w:rsidRPr="00F72B9E">
        <w:rPr>
          <w:rFonts w:cs="Arial"/>
          <w:sz w:val="24"/>
          <w:szCs w:val="24"/>
        </w:rPr>
        <w:t xml:space="preserve">Allgemeine Hinweise zu diesen Rechten </w:t>
      </w:r>
    </w:p>
    <w:p w14:paraId="2AED981E" w14:textId="77777777" w:rsidR="00E216C8" w:rsidRPr="00F72B9E" w:rsidRDefault="00E216C8" w:rsidP="00E216C8">
      <w:pPr>
        <w:jc w:val="both"/>
        <w:rPr>
          <w:rFonts w:ascii="Arial" w:hAnsi="Arial" w:cs="Arial"/>
          <w:sz w:val="24"/>
        </w:rPr>
      </w:pPr>
      <w:r w:rsidRPr="00F72B9E">
        <w:rPr>
          <w:rFonts w:ascii="Arial" w:hAnsi="Arial" w:cs="Arial"/>
          <w:sz w:val="24"/>
        </w:rPr>
        <w:t>Wir antworten grundsätzlich innerhalb eines Monats, nachdem wir Ihren Antrag erhalten haben. Wenn wir länger als einen Monat für eine abschließende Klärung brauchen, erhalten Sie eine Zwischennachricht.</w:t>
      </w:r>
    </w:p>
    <w:p w14:paraId="77F17875" w14:textId="77777777" w:rsidR="00E216C8" w:rsidRPr="00F72B9E" w:rsidRDefault="00E216C8" w:rsidP="00E216C8">
      <w:pPr>
        <w:jc w:val="both"/>
        <w:rPr>
          <w:rFonts w:ascii="Arial" w:hAnsi="Arial" w:cs="Arial"/>
          <w:sz w:val="24"/>
        </w:rPr>
      </w:pPr>
      <w:r w:rsidRPr="00F72B9E">
        <w:rPr>
          <w:rFonts w:ascii="Arial" w:hAnsi="Arial" w:cs="Arial"/>
          <w:sz w:val="24"/>
        </w:rPr>
        <w:t xml:space="preserve">Wenn es Gründe gibt, warum wir Ihr Anliegen nicht erfüllen können, teilen wir Ihnen dies mit. Sie erhalten in jedem Fall eine Nachricht von uns. </w:t>
      </w:r>
      <w:commentRangeEnd w:id="21"/>
      <w:r>
        <w:rPr>
          <w:rStyle w:val="Kommentarzeichen"/>
        </w:rPr>
        <w:commentReference w:id="21"/>
      </w:r>
    </w:p>
    <w:p w14:paraId="7984214B" w14:textId="77777777" w:rsidR="00AF047A" w:rsidRPr="001642BB" w:rsidRDefault="00AF047A" w:rsidP="00AF047A">
      <w:pPr>
        <w:rPr>
          <w:rFonts w:eastAsiaTheme="majorEastAsia" w:cstheme="majorBidi"/>
          <w:color w:val="2F5496" w:themeColor="accent1" w:themeShade="BF"/>
          <w:sz w:val="32"/>
          <w:szCs w:val="32"/>
        </w:rPr>
      </w:pPr>
      <w:r w:rsidRPr="001642BB">
        <w:br w:type="page"/>
      </w:r>
    </w:p>
    <w:p w14:paraId="69A7319D" w14:textId="77777777" w:rsidR="00A33FE0" w:rsidRPr="00AF047A" w:rsidRDefault="00A33FE0" w:rsidP="00AF047A"/>
    <w:sectPr w:rsidR="00A33FE0" w:rsidRPr="00AF047A" w:rsidSect="00745D7E">
      <w:pgSz w:w="11900" w:h="16840"/>
      <w:pgMar w:top="1701" w:right="1418" w:bottom="1701" w:left="1418" w:header="1304" w:footer="136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05A71E3D" w14:textId="77777777" w:rsidR="00E216C8" w:rsidRDefault="00E216C8" w:rsidP="00E216C8">
      <w:pPr>
        <w:pStyle w:val="Kommentartext"/>
      </w:pPr>
      <w:r>
        <w:rPr>
          <w:rStyle w:val="Kommentarzeichen"/>
        </w:rPr>
        <w:annotationRef/>
      </w:r>
      <w:r>
        <w:t xml:space="preserve">Bitte passen Sie den Begriff im Formular entsprechend an. Die „Datenschutzerklärung“ kann an Ihrer Hochschule auch unter einer anderen Bezeichnung geführt werden – z. B. </w:t>
      </w:r>
      <w:r>
        <w:rPr>
          <w:b/>
          <w:bCs/>
        </w:rPr>
        <w:t>„Datenschutzinformation“</w:t>
      </w:r>
      <w:r>
        <w:t xml:space="preserve">, </w:t>
      </w:r>
      <w:r>
        <w:rPr>
          <w:b/>
          <w:bCs/>
        </w:rPr>
        <w:t>„Informationen zum Datenschutz“</w:t>
      </w:r>
      <w:r>
        <w:t xml:space="preserve"> oder ähnlich. Entscheidend ist, dass aus der Überschrift hervorgeht, aus welchem Bereich die Information stammt und dass aus dem jeweiligen Dokument hervorgeht, </w:t>
      </w:r>
      <w:r>
        <w:rPr>
          <w:b/>
          <w:bCs/>
        </w:rPr>
        <w:t>welche personenbezogenen Daten verarbeitet werden, zu welchem Zweck und auf welcher Rechtsgrundlage</w:t>
      </w:r>
      <w:r>
        <w:t xml:space="preserve">. </w:t>
      </w:r>
    </w:p>
  </w:comment>
  <w:comment w:id="2" w:author="Autor" w:initials="A">
    <w:p w14:paraId="773FB5D7" w14:textId="77777777" w:rsidR="00E216C8" w:rsidRDefault="00E216C8" w:rsidP="00E216C8">
      <w:pPr>
        <w:pStyle w:val="Kommentartext"/>
      </w:pPr>
      <w:r>
        <w:rPr>
          <w:rStyle w:val="Kommentarzeichen"/>
        </w:rPr>
        <w:annotationRef/>
      </w:r>
      <w:r>
        <w:t>Bitte Ihre Hochschule eintragen</w:t>
      </w:r>
    </w:p>
  </w:comment>
  <w:comment w:id="3" w:author="Autor" w:initials="A">
    <w:p w14:paraId="622FF556" w14:textId="77777777" w:rsidR="00E216C8" w:rsidRDefault="00E216C8" w:rsidP="00E216C8">
      <w:pPr>
        <w:pStyle w:val="Kommentartext"/>
      </w:pPr>
      <w:r>
        <w:rPr>
          <w:rStyle w:val="Kommentarzeichen"/>
        </w:rPr>
        <w:annotationRef/>
      </w:r>
      <w:r>
        <w:t>Ebenfalls anpassen</w:t>
      </w:r>
    </w:p>
  </w:comment>
  <w:comment w:id="4" w:author="Autor" w:initials="A">
    <w:p w14:paraId="64E3C460" w14:textId="77777777" w:rsidR="00E216C8" w:rsidRDefault="00E216C8" w:rsidP="00E216C8">
      <w:pPr>
        <w:pStyle w:val="Kommentartext"/>
      </w:pPr>
      <w:r>
        <w:rPr>
          <w:rStyle w:val="Kommentarzeichen"/>
        </w:rPr>
        <w:annotationRef/>
      </w:r>
      <w:r>
        <w:t>Bitte tragen Sie hier eine fachlich verantwortliche Stelle ein – beispielsweise die Personalabteilung oder eine leitende Person Ihres Bereichs. Wichtig ist, dass die angegebene Ansprechperson in der Lage ist, Fragen zur Verarbeitung der personenbezogenen Daten zuverlässig zu beantworten (siehe dazu auch den nachfolgenden Absatz).</w:t>
      </w:r>
    </w:p>
  </w:comment>
  <w:comment w:id="5" w:author="Autor" w:initials="A">
    <w:p w14:paraId="10F17271" w14:textId="77777777" w:rsidR="00E216C8" w:rsidRDefault="00E216C8" w:rsidP="00E216C8">
      <w:pPr>
        <w:pStyle w:val="Kommentartext"/>
      </w:pPr>
      <w:r>
        <w:rPr>
          <w:rStyle w:val="Kommentarzeichen"/>
        </w:rPr>
        <w:annotationRef/>
      </w:r>
      <w:r>
        <w:t>In der aktuellen Version dieser Vorlage wurde auch das Stellenausschreibungsverfahren als möglicher Verarbeitungsvorgang mit aufgenommen. Den Hintergrund für diese Erweiterung finden Sie in der Einleitung zu Beginn der Vorlage erläutert.</w:t>
      </w:r>
    </w:p>
    <w:p w14:paraId="19C00B2E" w14:textId="77777777" w:rsidR="00E216C8" w:rsidRDefault="00E216C8" w:rsidP="00E216C8">
      <w:pPr>
        <w:pStyle w:val="Kommentartext"/>
      </w:pPr>
      <w:r>
        <w:t>Sollte das Stellenausschreibungsverfahren nicht Teil Ihrer konkreten Verarbeitungstätigkeit sein oder nicht in die Datenschutzinformationen Ihrer Hochschule aufgenommen werden, bitte den entsprechenden Begriff streichen.</w:t>
      </w:r>
    </w:p>
  </w:comment>
  <w:comment w:id="6" w:author="Autor" w:initials="A">
    <w:p w14:paraId="7779AB0A" w14:textId="77777777" w:rsidR="00E216C8" w:rsidRDefault="00E216C8" w:rsidP="00E216C8">
      <w:pPr>
        <w:pStyle w:val="Kommentartext"/>
      </w:pPr>
      <w:r>
        <w:rPr>
          <w:rStyle w:val="Kommentarzeichen"/>
        </w:rPr>
        <w:annotationRef/>
      </w:r>
      <w:r>
        <w:t>An dieser Stelle ist ein Kontakt zu benennen, an den sich betroffene Personen wenden können, wenn sie ihre Datenschutzrechte (z. B. Auskunft, Berichtigung, Löschung) geltend machen möchten.</w:t>
      </w:r>
    </w:p>
    <w:p w14:paraId="11A39BD7" w14:textId="77777777" w:rsidR="00E216C8" w:rsidRDefault="00E216C8" w:rsidP="00E216C8">
      <w:pPr>
        <w:pStyle w:val="Kommentartext"/>
      </w:pPr>
      <w:r>
        <w:t>Je nach internem Verfahren Ihrer Hochschule kann dies z. B. die Datenschutzkoordination, der bzw. die Datenschutzbeauftragte oder eine andere zuständige Stelle sein. Bitte orientieren Sie sich dabei an den bei Ihnen geltenden Prozessen.</w:t>
      </w:r>
    </w:p>
  </w:comment>
  <w:comment w:id="8" w:author="Autor" w:initials="A">
    <w:p w14:paraId="4C9E4EA9" w14:textId="77777777" w:rsidR="00E216C8" w:rsidRDefault="00E216C8" w:rsidP="00E216C8">
      <w:pPr>
        <w:pStyle w:val="Kommentartext"/>
      </w:pPr>
      <w:r>
        <w:rPr>
          <w:rStyle w:val="Kommentarzeichen"/>
        </w:rPr>
        <w:annotationRef/>
      </w:r>
      <w:r>
        <w:t>Bitte prüfen Sie an dieser Stelle sorgfältig und wohlwollend, ob in Ihrer Personalabteilung personenbezogene Daten auch zu folgenden Zwecken verarbeitet werden. Diese Zwecke ergeben sich in der Regel aus Aufgaben der Innenrevision, der Compliance oder der Zusammenarbeit mit Kontrollinstanzen.</w:t>
      </w:r>
    </w:p>
    <w:p w14:paraId="703C9524" w14:textId="77777777" w:rsidR="00E216C8" w:rsidRDefault="00E216C8" w:rsidP="00E216C8">
      <w:pPr>
        <w:pStyle w:val="Kommentartext"/>
      </w:pPr>
    </w:p>
    <w:p w14:paraId="5F32678F" w14:textId="77777777" w:rsidR="00E216C8" w:rsidRDefault="00E216C8" w:rsidP="00E216C8">
      <w:pPr>
        <w:pStyle w:val="Kommentartext"/>
      </w:pPr>
      <w:r>
        <w:t>Typische Beispiele sind:</w:t>
      </w:r>
    </w:p>
    <w:p w14:paraId="2BBBBEEE" w14:textId="77777777" w:rsidR="00E216C8" w:rsidRDefault="00E216C8" w:rsidP="00E216C8">
      <w:pPr>
        <w:pStyle w:val="Kommentartext"/>
      </w:pPr>
    </w:p>
    <w:p w14:paraId="5C986C1A" w14:textId="77777777" w:rsidR="00E216C8" w:rsidRDefault="00E216C8" w:rsidP="00E216C8">
      <w:pPr>
        <w:pStyle w:val="Kommentartext"/>
      </w:pPr>
      <w:r>
        <w:t xml:space="preserve">    Durchführung interner Prüfungen durch die Innenrevision, etwa zur Sicherstellung der Recht-, Zweck- und Ordnungsmäßigkeit sowie der Wirtschaftlichkeit von Personalprozessen (z. B. bei Einstellungen, Eingruppierungen, Beförderungen oder Stellenbesetzungen).</w:t>
      </w:r>
    </w:p>
    <w:p w14:paraId="5E7811C3" w14:textId="77777777" w:rsidR="00E216C8" w:rsidRDefault="00E216C8" w:rsidP="00E216C8">
      <w:pPr>
        <w:pStyle w:val="Kommentartext"/>
      </w:pPr>
    </w:p>
    <w:p w14:paraId="3F4E4A65" w14:textId="77777777" w:rsidR="00E216C8" w:rsidRDefault="00E216C8" w:rsidP="00E216C8">
      <w:pPr>
        <w:pStyle w:val="Kommentartext"/>
      </w:pPr>
      <w:r>
        <w:t xml:space="preserve">    Prüfung und Bearbeitung von Hinweisen auf mögliche Verstöße gegen gesetzliche Vorgaben, Dienstpflichten oder interne Richtlinien – etwa im Rahmen von Meldungen über das Hinweisgebersystem, bei Compliance-Verdachtsfällen oder bei internen Untersuchungen.</w:t>
      </w:r>
    </w:p>
    <w:p w14:paraId="3988D564" w14:textId="77777777" w:rsidR="00E216C8" w:rsidRDefault="00E216C8" w:rsidP="00E216C8">
      <w:pPr>
        <w:pStyle w:val="Kommentartext"/>
      </w:pPr>
    </w:p>
    <w:p w14:paraId="516F28DB" w14:textId="77777777" w:rsidR="00E216C8" w:rsidRDefault="00E216C8" w:rsidP="00E216C8">
      <w:pPr>
        <w:pStyle w:val="Kommentartext"/>
      </w:pPr>
      <w:r>
        <w:t xml:space="preserve">    Zusammenarbeit mit internen Kontrollstellen oder externen Prüf- bzw. Ermittlungsbehörden – z. B. bei Prüfungen durch den Landesrechnungshof, dem Personalreferat der zuständigen Behörde, der Datenschutzaufsicht oder bei staatsanwaltschaftlichen Ermittlungen im Zusammenhang mit Beschäftigten.</w:t>
      </w:r>
    </w:p>
    <w:p w14:paraId="307F36FF" w14:textId="77777777" w:rsidR="00E216C8" w:rsidRDefault="00E216C8" w:rsidP="00E216C8">
      <w:pPr>
        <w:pStyle w:val="Kommentartext"/>
      </w:pPr>
    </w:p>
    <w:p w14:paraId="1B6D9B85" w14:textId="77777777" w:rsidR="00E216C8" w:rsidRDefault="00E216C8" w:rsidP="00E216C8">
      <w:pPr>
        <w:pStyle w:val="Kommentartext"/>
      </w:pPr>
      <w:r>
        <w:t>Falls solche Zwecke auf Ihre Abteilung zutreffen, ist die Verarbeitung in diesem Zusammenhang ebenfalls zu erfassen. Andernfalls kann dieser Punkt offengelassen oder gestrichen werden.</w:t>
      </w:r>
    </w:p>
  </w:comment>
  <w:comment w:id="9" w:author="Autor" w:initials="A">
    <w:p w14:paraId="56F410B6" w14:textId="77777777" w:rsidR="00E216C8" w:rsidRDefault="00E216C8" w:rsidP="00E216C8">
      <w:pPr>
        <w:pStyle w:val="Kommentartext"/>
      </w:pPr>
      <w:r>
        <w:rPr>
          <w:rStyle w:val="Kommentarzeichen"/>
        </w:rPr>
        <w:annotationRef/>
      </w:r>
      <w:r>
        <w:t>Hier dann die entsprechende Berufungsordnung der Hochschule eintragen</w:t>
      </w:r>
    </w:p>
  </w:comment>
  <w:comment w:id="10" w:author="Autor" w:initials="A">
    <w:p w14:paraId="6C31F653" w14:textId="77777777" w:rsidR="00E216C8" w:rsidRDefault="00E216C8" w:rsidP="00E216C8">
      <w:pPr>
        <w:pStyle w:val="Kommentartext"/>
      </w:pPr>
      <w:r>
        <w:rPr>
          <w:rStyle w:val="Kommentarzeichen"/>
        </w:rPr>
        <w:annotationRef/>
      </w:r>
      <w:r>
        <w:t>Die hier aufgeführten Zwecke der Datenverarbeitung beruhen auf freiwilligen Einwilligungen der Beschäftigten und stellen eine beispielhafte Aufzählung dar. Die genannten Punkte basieren auf Erfahrungswerten aus dem Hochschulbereich – insbesondere aus dem Personalbereich öffentlicher Hochschulen.</w:t>
      </w:r>
    </w:p>
    <w:p w14:paraId="53C3B0AF" w14:textId="77777777" w:rsidR="00E216C8" w:rsidRDefault="00E216C8" w:rsidP="00E216C8">
      <w:pPr>
        <w:pStyle w:val="Kommentartext"/>
      </w:pPr>
    </w:p>
    <w:p w14:paraId="155DFE05" w14:textId="77777777" w:rsidR="00E216C8" w:rsidRDefault="00E216C8" w:rsidP="00E216C8">
      <w:pPr>
        <w:pStyle w:val="Kommentartext"/>
      </w:pPr>
      <w:r>
        <w:t>Bitte prüfen Sie sorgfältig, ob und welche dieser Verarbeitungen an Ihrer Hochschule tatsächlich durchgeführt werden. Ergänzen Sie gegebenenfalls weitere einwilligungsbasierte Verarbeitungen (z. B. Einwilligung zur Veröffentlichung im Rahmen interner Veranstaltungen, Befragungen, o. Ä.), oder streichen Sie Punkte, die bei Ihnen nicht zutreffen.</w:t>
      </w:r>
    </w:p>
    <w:p w14:paraId="51E6D47E" w14:textId="77777777" w:rsidR="00E216C8" w:rsidRDefault="00E216C8" w:rsidP="00E216C8">
      <w:pPr>
        <w:pStyle w:val="Kommentartext"/>
      </w:pPr>
    </w:p>
    <w:p w14:paraId="1F72B4FA" w14:textId="77777777" w:rsidR="00E216C8" w:rsidRDefault="00E216C8" w:rsidP="00E216C8">
      <w:pPr>
        <w:pStyle w:val="Kommentartext"/>
      </w:pPr>
      <w:r>
        <w:t>Wichtig: Nur solche Verarbeitungen sollten aufgeführt werden, die auf einer wirksamen und dokumentierten Einwilligung beruhen. Die Rechtsgrundlage hierfür ist in der Regel Art. 6 Abs. 1 lit. a DSGVO.</w:t>
      </w:r>
    </w:p>
  </w:comment>
  <w:comment w:id="11" w:author="Autor" w:initials="A">
    <w:p w14:paraId="0E958E13" w14:textId="77777777" w:rsidR="00E216C8" w:rsidRDefault="00E216C8" w:rsidP="00E216C8">
      <w:pPr>
        <w:pStyle w:val="Kommentartext"/>
      </w:pPr>
      <w:r>
        <w:rPr>
          <w:rStyle w:val="Kommentarzeichen"/>
        </w:rPr>
        <w:annotationRef/>
      </w:r>
      <w:r>
        <w:t xml:space="preserve">Dieser Textbaustein informiert über mögliche </w:t>
      </w:r>
      <w:r>
        <w:rPr>
          <w:b/>
          <w:bCs/>
        </w:rPr>
        <w:t>spätere Änderungen des ursprünglichen Verarbeitungszwecks</w:t>
      </w:r>
      <w:r>
        <w:t>. Er ist allgemein gehalten und sollte beibehalten werden.</w:t>
      </w:r>
      <w:r>
        <w:br/>
        <w:t xml:space="preserve">Bitte beachten Sie: </w:t>
      </w:r>
      <w:r>
        <w:rPr>
          <w:b/>
          <w:bCs/>
        </w:rPr>
        <w:t>Zweckänderungen kommen in der Praxis selten, aber durchaus vor</w:t>
      </w:r>
      <w:r>
        <w:t xml:space="preserve"> – insbesondere im Personalbereich, wenn personenbezogene Daten aus einem ursprünglichen Zusammenhang heraus für </w:t>
      </w:r>
      <w:r>
        <w:rPr>
          <w:b/>
          <w:bCs/>
        </w:rPr>
        <w:t>neue, aber sachlich verwandte Zwecke</w:t>
      </w:r>
      <w:r>
        <w:t xml:space="preserve"> genutzt werden sollen.</w:t>
      </w:r>
    </w:p>
    <w:p w14:paraId="1A782BAC" w14:textId="77777777" w:rsidR="00E216C8" w:rsidRDefault="00E216C8" w:rsidP="00E216C8">
      <w:pPr>
        <w:pStyle w:val="Kommentartext"/>
      </w:pPr>
      <w:r>
        <w:rPr>
          <w:b/>
          <w:bCs/>
        </w:rPr>
        <w:t>Typische Beispiele für Zweckänderungen im Hochschulpersonalbereich können sein:</w:t>
      </w:r>
    </w:p>
    <w:p w14:paraId="0F3024E1" w14:textId="77777777" w:rsidR="00E216C8" w:rsidRDefault="00E216C8" w:rsidP="00E216C8">
      <w:pPr>
        <w:pStyle w:val="Kommentartext"/>
        <w:numPr>
          <w:ilvl w:val="0"/>
          <w:numId w:val="15"/>
        </w:numPr>
        <w:ind w:left="360"/>
      </w:pPr>
      <w:r>
        <w:t xml:space="preserve">Daten, die im Bewerbungsverfahren erhoben wurden, sollen </w:t>
      </w:r>
      <w:r>
        <w:rPr>
          <w:b/>
          <w:bCs/>
        </w:rPr>
        <w:t>für spätere Stellenbesetzungsverfahren</w:t>
      </w:r>
      <w:r>
        <w:t xml:space="preserve"> (z. B. über einen internen Stellenpool) verwendet werden,</w:t>
      </w:r>
    </w:p>
    <w:p w14:paraId="4503727A" w14:textId="77777777" w:rsidR="00E216C8" w:rsidRDefault="00E216C8" w:rsidP="00E216C8">
      <w:pPr>
        <w:pStyle w:val="Kommentartext"/>
        <w:numPr>
          <w:ilvl w:val="0"/>
          <w:numId w:val="15"/>
        </w:numPr>
        <w:ind w:left="360"/>
      </w:pPr>
      <w:r>
        <w:t xml:space="preserve">Personalentwicklungsdaten werden </w:t>
      </w:r>
      <w:r>
        <w:rPr>
          <w:b/>
          <w:bCs/>
        </w:rPr>
        <w:t>nachträglich für statistische Auswertungen</w:t>
      </w:r>
      <w:r>
        <w:t xml:space="preserve"> oder </w:t>
      </w:r>
      <w:r>
        <w:rPr>
          <w:b/>
          <w:bCs/>
        </w:rPr>
        <w:t>Qualitätsberichte</w:t>
      </w:r>
      <w:r>
        <w:t xml:space="preserve"> (z. B. im Rahmen der Gleichstellung) genutzt,</w:t>
      </w:r>
    </w:p>
    <w:p w14:paraId="304B88A4" w14:textId="77777777" w:rsidR="00E216C8" w:rsidRDefault="00E216C8" w:rsidP="00E216C8">
      <w:pPr>
        <w:pStyle w:val="Kommentartext"/>
        <w:numPr>
          <w:ilvl w:val="0"/>
          <w:numId w:val="15"/>
        </w:numPr>
        <w:ind w:left="360"/>
      </w:pPr>
      <w:r>
        <w:t xml:space="preserve">Kontaktdaten von ehemaligen Beschäftigten werden </w:t>
      </w:r>
      <w:r>
        <w:rPr>
          <w:b/>
          <w:bCs/>
        </w:rPr>
        <w:t>nach dem Ausscheiden</w:t>
      </w:r>
      <w:r>
        <w:t xml:space="preserve"> für </w:t>
      </w:r>
      <w:r>
        <w:rPr>
          <w:b/>
          <w:bCs/>
        </w:rPr>
        <w:t>Alumni-Aktivitäten oder Einladungen zu Veranstaltungen</w:t>
      </w:r>
      <w:r>
        <w:t xml:space="preserve"> weiterverwendet,</w:t>
      </w:r>
    </w:p>
    <w:p w14:paraId="5CC5B8A5" w14:textId="77777777" w:rsidR="00E216C8" w:rsidRDefault="00E216C8" w:rsidP="00E216C8">
      <w:pPr>
        <w:pStyle w:val="Kommentartext"/>
        <w:numPr>
          <w:ilvl w:val="0"/>
          <w:numId w:val="15"/>
        </w:numPr>
        <w:ind w:left="360"/>
      </w:pPr>
      <w:r>
        <w:t xml:space="preserve">Informationen aus einem Gesundheitsmanagement-Angebot sollen </w:t>
      </w:r>
      <w:r>
        <w:rPr>
          <w:b/>
          <w:bCs/>
        </w:rPr>
        <w:t>in anonymisierter oder aggregierter Form</w:t>
      </w:r>
      <w:r>
        <w:t xml:space="preserve"> zur Verbesserung der Arbeitsbedingungen analysiert werden.</w:t>
      </w:r>
    </w:p>
    <w:p w14:paraId="28496D35" w14:textId="77777777" w:rsidR="00E216C8" w:rsidRDefault="00E216C8" w:rsidP="00E216C8">
      <w:pPr>
        <w:pStyle w:val="Kommentartext"/>
      </w:pPr>
      <w:r>
        <w:t xml:space="preserve">Bitte prüfen Sie, </w:t>
      </w:r>
      <w:r>
        <w:rPr>
          <w:b/>
          <w:bCs/>
        </w:rPr>
        <w:t>ob solche oder ähnliche Konstellationen an Ihrer Hochschule vorkommen</w:t>
      </w:r>
      <w:r>
        <w:t xml:space="preserve"> und passen Sie den Abschnitt bei Bedarf an. Wenn keine Zweckänderungen vorgesehen sind oder solche Datenweiterverarbeitungen ausgeschlossen sind, kann der Hinweis auch entsprechend reduziert oder entfallen.</w:t>
      </w:r>
    </w:p>
  </w:comment>
  <w:comment w:id="13" w:author="Autor" w:initials="A">
    <w:p w14:paraId="23EF46DF" w14:textId="77777777" w:rsidR="00E216C8" w:rsidRDefault="00E216C8" w:rsidP="00E216C8">
      <w:pPr>
        <w:pStyle w:val="Kommentartext"/>
      </w:pPr>
      <w:r>
        <w:rPr>
          <w:rStyle w:val="Kommentarzeichen"/>
        </w:rPr>
        <w:annotationRef/>
      </w:r>
      <w:r>
        <w:t>Die in diesem Abschnitt aufgeführten Kategorien personenbezogener Daten dienen als Orientierungshilfe und beruhen auf typischen Verarbeitungstätigkeiten im Personalbereich von Hochschulen.</w:t>
      </w:r>
    </w:p>
    <w:p w14:paraId="2D7EB0D4" w14:textId="77777777" w:rsidR="00E216C8" w:rsidRDefault="00E216C8" w:rsidP="00E216C8">
      <w:pPr>
        <w:pStyle w:val="Kommentartext"/>
      </w:pPr>
      <w:r>
        <w:t>Bitte beachten Sie:</w:t>
      </w:r>
      <w:r>
        <w:br/>
        <w:t>Nicht alle der genannten Datenkategorien treffen zwangsläufig auf Ihre Hochschule oder auf alle Personalprozesse zu. Gleichzeitig kann es vorkommen, dass in bestimmten Verfahren weitere, hier nicht aufgeführte Datenarten verarbeitet werden.</w:t>
      </w:r>
    </w:p>
    <w:p w14:paraId="70528A5B" w14:textId="77777777" w:rsidR="00E216C8" w:rsidRDefault="00E216C8" w:rsidP="00E216C8">
      <w:pPr>
        <w:pStyle w:val="Kommentartext"/>
      </w:pPr>
      <w:r>
        <w:t>Prüfen Sie daher genau,</w:t>
      </w:r>
    </w:p>
    <w:p w14:paraId="2992C0FE" w14:textId="77777777" w:rsidR="00E216C8" w:rsidRDefault="00E216C8" w:rsidP="00E216C8">
      <w:pPr>
        <w:pStyle w:val="Kommentartext"/>
        <w:numPr>
          <w:ilvl w:val="0"/>
          <w:numId w:val="16"/>
        </w:numPr>
      </w:pPr>
      <w:r>
        <w:t>welche Datenarten in Ihrem konkreten Verfahren tatsächlich verarbeitet werden,</w:t>
      </w:r>
    </w:p>
    <w:p w14:paraId="7E029488" w14:textId="77777777" w:rsidR="00E216C8" w:rsidRDefault="00E216C8" w:rsidP="00E216C8">
      <w:pPr>
        <w:pStyle w:val="Kommentartext"/>
        <w:numPr>
          <w:ilvl w:val="0"/>
          <w:numId w:val="16"/>
        </w:numPr>
      </w:pPr>
      <w:r>
        <w:t>ob sensible Datenkategorien nach Art. 9 DSGVO betroffen sind (z. B. Gesundheitsdaten im Rahmen des Betrieblichen Eingliederungsmanagements oder Schwerbehindertendaten),</w:t>
      </w:r>
    </w:p>
    <w:p w14:paraId="44091174" w14:textId="77777777" w:rsidR="00E216C8" w:rsidRDefault="00E216C8" w:rsidP="00E216C8">
      <w:pPr>
        <w:pStyle w:val="Kommentartext"/>
        <w:numPr>
          <w:ilvl w:val="0"/>
          <w:numId w:val="16"/>
        </w:numPr>
      </w:pPr>
      <w:r>
        <w:t>und ob Anpassungen notwendig sind (z. B. durch Ergänzungen oder Streichungen einzelner Punkte).</w:t>
      </w:r>
    </w:p>
    <w:p w14:paraId="2AEF6649" w14:textId="77777777" w:rsidR="00E216C8" w:rsidRDefault="00E216C8" w:rsidP="00E216C8">
      <w:pPr>
        <w:pStyle w:val="Kommentartext"/>
      </w:pPr>
      <w:r>
        <w:t>Die Angaben sollten stets prozessbezogen und vollständig sein. Eine unspezifische oder pauschale Darstellung kann im Fall einer Prüfung als unzureichend angesehen werden.</w:t>
      </w:r>
    </w:p>
  </w:comment>
  <w:comment w:id="14" w:author="Autor" w:initials="A">
    <w:p w14:paraId="3D33BB83" w14:textId="77777777" w:rsidR="00E216C8" w:rsidRDefault="00E216C8" w:rsidP="00E216C8">
      <w:pPr>
        <w:pStyle w:val="Kommentartext"/>
      </w:pPr>
      <w:r>
        <w:rPr>
          <w:rStyle w:val="Kommentarzeichen"/>
        </w:rPr>
        <w:annotationRef/>
      </w:r>
      <w:r>
        <w:rPr>
          <w:b/>
          <w:bCs/>
        </w:rPr>
        <w:t>„Auswahlinstrumente“</w:t>
      </w:r>
      <w:r>
        <w:t xml:space="preserve"> sind Methoden oder Verfahren, mit denen die Eignung von Bewerber*innen oder Mitarbeitenden für bestimmte Positionen oder Aufgaben bewertet wird. Die dabei </w:t>
      </w:r>
      <w:r>
        <w:rPr>
          <w:b/>
          <w:bCs/>
        </w:rPr>
        <w:t>gewonnenen Informationen</w:t>
      </w:r>
      <w:r>
        <w:t xml:space="preserve"> sind personenbezogene Daten und fallen unter den Schutz der DSGVO. Muss jede Hochschule für sich prüfen, ob das gegebenenfalls vorliegt.</w:t>
      </w:r>
    </w:p>
  </w:comment>
  <w:comment w:id="15" w:author="Autor" w:initials="A">
    <w:p w14:paraId="04AD64E3" w14:textId="77777777" w:rsidR="00E216C8" w:rsidRDefault="00E216C8" w:rsidP="00E216C8">
      <w:pPr>
        <w:pStyle w:val="Kommentartext"/>
      </w:pPr>
      <w:r>
        <w:rPr>
          <w:rStyle w:val="Kommentarzeichen"/>
        </w:rPr>
        <w:annotationRef/>
      </w:r>
      <w:r>
        <w:t>Die unten aufgezählten Kategorien müssen gegebenenfalls ergänzt/angepasst werden.</w:t>
      </w:r>
    </w:p>
  </w:comment>
  <w:comment w:id="17" w:author="Autor" w:initials="A">
    <w:p w14:paraId="0B041935" w14:textId="77777777" w:rsidR="00437407" w:rsidRDefault="00E216C8" w:rsidP="00437407">
      <w:pPr>
        <w:pStyle w:val="Kommentartext"/>
      </w:pPr>
      <w:r>
        <w:rPr>
          <w:rStyle w:val="Kommentarzeichen"/>
        </w:rPr>
        <w:annotationRef/>
      </w:r>
      <w:r w:rsidR="00437407">
        <w:t>Wenn ihre Hochschule diese Tools nicht nutzt, ist das gegebenenfalls anzupassen.</w:t>
      </w:r>
    </w:p>
  </w:comment>
  <w:comment w:id="19" w:author="Autor" w:initials="A">
    <w:p w14:paraId="3747B755" w14:textId="731E8EF0" w:rsidR="00E216C8" w:rsidRDefault="00E216C8" w:rsidP="00E216C8">
      <w:pPr>
        <w:pStyle w:val="Kommentartext"/>
      </w:pPr>
      <w:r>
        <w:rPr>
          <w:rStyle w:val="Kommentarzeichen"/>
        </w:rPr>
        <w:annotationRef/>
      </w:r>
      <w:r>
        <w:t>Bitte tragen Sie an dieser Stelle die relevanten Aufbewahrungsfristen ein, die für die Verarbeitung personenbezogener Daten im Personalbereich Ihrer Hochschule gelten.</w:t>
      </w:r>
    </w:p>
    <w:p w14:paraId="555110BE" w14:textId="77777777" w:rsidR="00E216C8" w:rsidRDefault="00E216C8" w:rsidP="00E216C8">
      <w:pPr>
        <w:pStyle w:val="Kommentartext"/>
      </w:pPr>
      <w:r>
        <w:t>Hierzu zählen insbesondere Fristen, die sich aus gesetzlichen Regelungen (z. B. dem Hamburgischen Archivgesetz, dem Steuerrecht, dem Arbeitsrecht oder Hochschulrecht) ergeben oder die sich aus internen Regelungen, Dienstvereinbarungen oder Haushaltsvorgaben ableiten.</w:t>
      </w:r>
    </w:p>
    <w:p w14:paraId="21FC3333" w14:textId="77777777" w:rsidR="00E216C8" w:rsidRDefault="00E216C8" w:rsidP="00E216C8">
      <w:pPr>
        <w:pStyle w:val="Kommentartext"/>
      </w:pPr>
      <w:r>
        <w:t>Beispiele für typische Aufbewahrungsfristen im Personalbereich:</w:t>
      </w:r>
    </w:p>
    <w:p w14:paraId="6344EDC3" w14:textId="77777777" w:rsidR="00E216C8" w:rsidRDefault="00E216C8" w:rsidP="00E216C8">
      <w:pPr>
        <w:pStyle w:val="Kommentartext"/>
        <w:numPr>
          <w:ilvl w:val="0"/>
          <w:numId w:val="17"/>
        </w:numPr>
      </w:pPr>
      <w:r>
        <w:t>Bewerbungsunterlagen: in der Regel 6 Monate nach Abschluss des Verfahrens (bei Absage)</w:t>
      </w:r>
    </w:p>
    <w:p w14:paraId="6662418E" w14:textId="77777777" w:rsidR="00E216C8" w:rsidRDefault="00E216C8" w:rsidP="00E216C8">
      <w:pPr>
        <w:pStyle w:val="Kommentartext"/>
        <w:numPr>
          <w:ilvl w:val="0"/>
          <w:numId w:val="17"/>
        </w:numPr>
      </w:pPr>
      <w:r>
        <w:t>Arbeitsverträge und Personalakten: bis zu 10 Jahre nach Beendigung des Beschäftigungsverhältnisses</w:t>
      </w:r>
    </w:p>
    <w:p w14:paraId="6279DE1E" w14:textId="77777777" w:rsidR="00E216C8" w:rsidRDefault="00E216C8" w:rsidP="00E216C8">
      <w:pPr>
        <w:pStyle w:val="Kommentartext"/>
        <w:numPr>
          <w:ilvl w:val="0"/>
          <w:numId w:val="17"/>
        </w:numPr>
      </w:pPr>
      <w:r>
        <w:t>Abrechnungsunterlagen (z. B. Gehaltsabrechnungen): 6 bis 10 Jahre gemäß steuerrechtlicher Vorschriften</w:t>
      </w:r>
    </w:p>
    <w:p w14:paraId="784B1690" w14:textId="77777777" w:rsidR="00E216C8" w:rsidRDefault="00E216C8" w:rsidP="00E216C8">
      <w:pPr>
        <w:pStyle w:val="Kommentartext"/>
        <w:numPr>
          <w:ilvl w:val="0"/>
          <w:numId w:val="17"/>
        </w:numPr>
      </w:pPr>
      <w:r>
        <w:t>Urlaubs- und Krankheitsnachweise: meist 3 bis 5 Jahre (je nach Zweck)</w:t>
      </w:r>
    </w:p>
    <w:p w14:paraId="73AD8134" w14:textId="77777777" w:rsidR="00E216C8" w:rsidRDefault="00E216C8" w:rsidP="00E216C8">
      <w:pPr>
        <w:pStyle w:val="Kommentartext"/>
        <w:numPr>
          <w:ilvl w:val="0"/>
          <w:numId w:val="17"/>
        </w:numPr>
      </w:pPr>
      <w:r>
        <w:t>Angaben aus der Aktenordnung der jew. Hochschule</w:t>
      </w:r>
    </w:p>
    <w:p w14:paraId="6242A17F" w14:textId="77777777" w:rsidR="00E216C8" w:rsidRDefault="00E216C8" w:rsidP="00E216C8">
      <w:pPr>
        <w:pStyle w:val="Kommentartext"/>
      </w:pPr>
      <w:r>
        <w:t>Hinweis: Die Aufbewahrungsfristen müssen in jedem Fall durch Ihre Hochschule geprüft, konkretisiert und ggf. ergänzt oder gestrichen werden. Stimmen Sie sich dazu eng mit dem Personalbereich und ggf. dem Archiv oder der Rechtsabteilung ab.</w:t>
      </w:r>
    </w:p>
  </w:comment>
  <w:comment w:id="21" w:author="Autor" w:initials="A">
    <w:p w14:paraId="313A7DD9" w14:textId="77777777" w:rsidR="00E216C8" w:rsidRDefault="00E216C8" w:rsidP="00E216C8">
      <w:pPr>
        <w:pStyle w:val="Kommentartext"/>
      </w:pPr>
      <w:r>
        <w:rPr>
          <w:rStyle w:val="Kommentarzeichen"/>
        </w:rPr>
        <w:annotationRef/>
      </w:r>
      <w:r>
        <w:t>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A71E3D" w15:done="0"/>
  <w15:commentEx w15:paraId="773FB5D7" w15:done="0"/>
  <w15:commentEx w15:paraId="622FF556" w15:done="0"/>
  <w15:commentEx w15:paraId="64E3C460" w15:done="0"/>
  <w15:commentEx w15:paraId="19C00B2E" w15:done="0"/>
  <w15:commentEx w15:paraId="11A39BD7" w15:done="0"/>
  <w15:commentEx w15:paraId="1B6D9B85" w15:done="0"/>
  <w15:commentEx w15:paraId="56F410B6" w15:done="0"/>
  <w15:commentEx w15:paraId="1F72B4FA" w15:done="0"/>
  <w15:commentEx w15:paraId="28496D35" w15:done="0"/>
  <w15:commentEx w15:paraId="2AEF6649" w15:done="0"/>
  <w15:commentEx w15:paraId="3D33BB83" w15:done="0"/>
  <w15:commentEx w15:paraId="04AD64E3" w15:done="0"/>
  <w15:commentEx w15:paraId="0B041935" w15:done="0"/>
  <w15:commentEx w15:paraId="6242A17F" w15:done="0"/>
  <w15:commentEx w15:paraId="313A7D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A71E3D" w16cid:durableId="0E107E27"/>
  <w16cid:commentId w16cid:paraId="773FB5D7" w16cid:durableId="4F798B73"/>
  <w16cid:commentId w16cid:paraId="622FF556" w16cid:durableId="2E55A0A9"/>
  <w16cid:commentId w16cid:paraId="64E3C460" w16cid:durableId="3D457950"/>
  <w16cid:commentId w16cid:paraId="19C00B2E" w16cid:durableId="5CAE7A39"/>
  <w16cid:commentId w16cid:paraId="11A39BD7" w16cid:durableId="574C161E"/>
  <w16cid:commentId w16cid:paraId="1B6D9B85" w16cid:durableId="323F71D0"/>
  <w16cid:commentId w16cid:paraId="56F410B6" w16cid:durableId="7CA7E714"/>
  <w16cid:commentId w16cid:paraId="1F72B4FA" w16cid:durableId="5B87B5A5"/>
  <w16cid:commentId w16cid:paraId="28496D35" w16cid:durableId="7CE45D2E"/>
  <w16cid:commentId w16cid:paraId="2AEF6649" w16cid:durableId="7676B876"/>
  <w16cid:commentId w16cid:paraId="3D33BB83" w16cid:durableId="1E9DD118"/>
  <w16cid:commentId w16cid:paraId="04AD64E3" w16cid:durableId="604FA1C8"/>
  <w16cid:commentId w16cid:paraId="0B041935" w16cid:durableId="57A50A36"/>
  <w16cid:commentId w16cid:paraId="6242A17F" w16cid:durableId="61E237F6"/>
  <w16cid:commentId w16cid:paraId="313A7DD9" w16cid:durableId="31E572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1C77" w14:textId="77777777" w:rsidR="00B41D4D" w:rsidRDefault="00B41D4D" w:rsidP="00CB0329">
      <w:r>
        <w:separator/>
      </w:r>
    </w:p>
  </w:endnote>
  <w:endnote w:type="continuationSeparator" w:id="0">
    <w:p w14:paraId="3F83C7A1" w14:textId="77777777" w:rsidR="00B41D4D" w:rsidRDefault="00B41D4D" w:rsidP="00CB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Times New Roman (Textkörper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Roboto Light">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357574"/>
      <w:docPartObj>
        <w:docPartGallery w:val="Page Numbers (Bottom of Page)"/>
        <w:docPartUnique/>
      </w:docPartObj>
    </w:sdtPr>
    <w:sdtEndPr>
      <w:rPr>
        <w:rStyle w:val="Seitenzahl"/>
      </w:rPr>
    </w:sdtEndPr>
    <w:sdtContent>
      <w:p w14:paraId="3DE2C320" w14:textId="0E4C844B" w:rsidR="00FD0FF7" w:rsidRDefault="00FD0FF7" w:rsidP="002D183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7750F72" w14:textId="77777777" w:rsidR="00FD0FF7" w:rsidRDefault="00FD0FF7" w:rsidP="00FD0FF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566683412"/>
      <w:docPartObj>
        <w:docPartGallery w:val="Page Numbers (Bottom of Page)"/>
        <w:docPartUnique/>
      </w:docPartObj>
    </w:sdtPr>
    <w:sdtEndPr>
      <w:rPr>
        <w:rStyle w:val="Seitenzahl"/>
      </w:rPr>
    </w:sdtEndPr>
    <w:sdtContent>
      <w:p w14:paraId="019C0106" w14:textId="21E4A692" w:rsidR="00FD0FF7" w:rsidRDefault="00FD0FF7" w:rsidP="00A04176">
        <w:pPr>
          <w:pStyle w:val="Fuzeile"/>
          <w:framePr w:w="415" w:h="354" w:hRule="exact" w:wrap="none" w:vAnchor="text" w:hAnchor="page" w:x="10059" w:y="141"/>
          <w:jc w:val="right"/>
          <w:rPr>
            <w:rStyle w:val="Seitenzahl"/>
          </w:rPr>
        </w:pPr>
        <w:r w:rsidRPr="00A04176">
          <w:rPr>
            <w:rStyle w:val="Seitenzahl"/>
            <w:color w:val="6E8799"/>
            <w:sz w:val="16"/>
            <w:szCs w:val="16"/>
          </w:rPr>
          <w:fldChar w:fldCharType="begin"/>
        </w:r>
        <w:r w:rsidRPr="00A04176">
          <w:rPr>
            <w:rStyle w:val="Seitenzahl"/>
            <w:color w:val="6E8799"/>
            <w:sz w:val="16"/>
            <w:szCs w:val="16"/>
          </w:rPr>
          <w:instrText xml:space="preserve"> PAGE </w:instrText>
        </w:r>
        <w:r w:rsidRPr="00A04176">
          <w:rPr>
            <w:rStyle w:val="Seitenzahl"/>
            <w:color w:val="6E8799"/>
            <w:sz w:val="16"/>
            <w:szCs w:val="16"/>
          </w:rPr>
          <w:fldChar w:fldCharType="separate"/>
        </w:r>
        <w:r w:rsidRPr="00A04176">
          <w:rPr>
            <w:rStyle w:val="Seitenzahl"/>
            <w:noProof/>
            <w:color w:val="6E8799"/>
            <w:sz w:val="16"/>
            <w:szCs w:val="16"/>
          </w:rPr>
          <w:t>1</w:t>
        </w:r>
        <w:r w:rsidRPr="00A04176">
          <w:rPr>
            <w:rStyle w:val="Seitenzahl"/>
            <w:color w:val="6E8799"/>
            <w:sz w:val="16"/>
            <w:szCs w:val="16"/>
          </w:rPr>
          <w:fldChar w:fldCharType="end"/>
        </w:r>
      </w:p>
    </w:sdtContent>
  </w:sdt>
  <w:p w14:paraId="17A47281" w14:textId="50436403" w:rsidR="00617DBA" w:rsidRDefault="00FC788E" w:rsidP="00FD0FF7">
    <w:pPr>
      <w:pStyle w:val="Fuzeile"/>
      <w:ind w:right="360"/>
    </w:pPr>
    <w:r w:rsidRPr="00FD0FF7">
      <w:rPr>
        <w:noProof/>
      </w:rPr>
      <w:drawing>
        <wp:anchor distT="0" distB="0" distL="114300" distR="114300" simplePos="0" relativeHeight="251680768" behindDoc="0" locked="0" layoutInCell="1" allowOverlap="1" wp14:anchorId="728AAFBE" wp14:editId="6880A007">
          <wp:simplePos x="0" y="0"/>
          <wp:positionH relativeFrom="column">
            <wp:posOffset>0</wp:posOffset>
          </wp:positionH>
          <wp:positionV relativeFrom="paragraph">
            <wp:posOffset>86734</wp:posOffset>
          </wp:positionV>
          <wp:extent cx="1340485" cy="283210"/>
          <wp:effectExtent l="0" t="0" r="5715" b="0"/>
          <wp:wrapNone/>
          <wp:docPr id="32" name="Grafik 32" descr="Ein Bild, das Text,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draußen, Schild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40485" cy="283210"/>
                  </a:xfrm>
                  <a:prstGeom prst="rect">
                    <a:avLst/>
                  </a:prstGeom>
                </pic:spPr>
              </pic:pic>
            </a:graphicData>
          </a:graphic>
          <wp14:sizeRelH relativeFrom="page">
            <wp14:pctWidth>0</wp14:pctWidth>
          </wp14:sizeRelH>
          <wp14:sizeRelV relativeFrom="page">
            <wp14:pctHeight>0</wp14:pctHeight>
          </wp14:sizeRelV>
        </wp:anchor>
      </w:drawing>
    </w:r>
    <w:r w:rsidR="00A04176">
      <w:rPr>
        <w:noProof/>
      </w:rPr>
      <mc:AlternateContent>
        <mc:Choice Requires="wps">
          <w:drawing>
            <wp:anchor distT="0" distB="0" distL="114300" distR="114300" simplePos="0" relativeHeight="251684864" behindDoc="0" locked="0" layoutInCell="1" allowOverlap="1" wp14:anchorId="458E678D" wp14:editId="4771717A">
              <wp:simplePos x="0" y="0"/>
              <wp:positionH relativeFrom="column">
                <wp:posOffset>1828800</wp:posOffset>
              </wp:positionH>
              <wp:positionV relativeFrom="paragraph">
                <wp:posOffset>83185</wp:posOffset>
              </wp:positionV>
              <wp:extent cx="3200920" cy="234000"/>
              <wp:effectExtent l="0" t="0" r="0" b="13970"/>
              <wp:wrapNone/>
              <wp:docPr id="2" name="Textfeld 2"/>
              <wp:cNvGraphicFramePr/>
              <a:graphic xmlns:a="http://schemas.openxmlformats.org/drawingml/2006/main">
                <a:graphicData uri="http://schemas.microsoft.com/office/word/2010/wordprocessingShape">
                  <wps:wsp>
                    <wps:cNvSpPr txBox="1"/>
                    <wps:spPr>
                      <a:xfrm>
                        <a:off x="0" y="0"/>
                        <a:ext cx="3200920" cy="234000"/>
                      </a:xfrm>
                      <a:prstGeom prst="rect">
                        <a:avLst/>
                      </a:prstGeom>
                      <a:noFill/>
                      <a:ln w="6350">
                        <a:noFill/>
                      </a:ln>
                    </wps:spPr>
                    <wps:txbx>
                      <w:txbxContent>
                        <w:p w14:paraId="2B73346E" w14:textId="13B8B364" w:rsidR="00A04176" w:rsidRPr="00A04176" w:rsidRDefault="009B174C" w:rsidP="00A04176">
                          <w:pPr>
                            <w:rPr>
                              <w:color w:val="6E8799"/>
                              <w:spacing w:val="-2"/>
                              <w:sz w:val="16"/>
                              <w:szCs w:val="16"/>
                            </w:rPr>
                          </w:pPr>
                          <w:r>
                            <w:rPr>
                              <w:color w:val="6E8799"/>
                              <w:spacing w:val="-2"/>
                              <w:sz w:val="16"/>
                              <w:szCs w:val="16"/>
                            </w:rPr>
                            <w:t>Mu</w:t>
                          </w:r>
                          <w:r w:rsidR="00262422">
                            <w:rPr>
                              <w:color w:val="6E8799"/>
                              <w:spacing w:val="-2"/>
                              <w:sz w:val="16"/>
                              <w:szCs w:val="16"/>
                            </w:rPr>
                            <w:t>ster-Datenschutzerklärung Personalbereich Hochschulen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8E678D" id="_x0000_t202" coordsize="21600,21600" o:spt="202" path="m,l,21600r21600,l21600,xe">
              <v:stroke joinstyle="miter"/>
              <v:path gradientshapeok="t" o:connecttype="rect"/>
            </v:shapetype>
            <v:shape id="Textfeld 2" o:spid="_x0000_s1026" type="#_x0000_t202" style="position:absolute;margin-left:2in;margin-top:6.55pt;width:252.05pt;height:18.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" filled="f" stroked="f" strokeweight=".5pt">
              <v:textbox inset="0,0,0,0">
                <w:txbxContent>
                  <w:p w14:paraId="2B73346E" w14:textId="13B8B364" w:rsidR="00A04176" w:rsidRPr="00A04176" w:rsidRDefault="009B174C" w:rsidP="00A04176">
                    <w:pPr>
                      <w:rPr>
                        <w:color w:val="6E8799"/>
                        <w:spacing w:val="-2"/>
                        <w:sz w:val="16"/>
                        <w:szCs w:val="16"/>
                      </w:rPr>
                    </w:pPr>
                    <w:r>
                      <w:rPr>
                        <w:color w:val="6E8799"/>
                        <w:spacing w:val="-2"/>
                        <w:sz w:val="16"/>
                        <w:szCs w:val="16"/>
                      </w:rPr>
                      <w:t>Mu</w:t>
                    </w:r>
                    <w:r w:rsidR="00262422">
                      <w:rPr>
                        <w:color w:val="6E8799"/>
                        <w:spacing w:val="-2"/>
                        <w:sz w:val="16"/>
                        <w:szCs w:val="16"/>
                      </w:rPr>
                      <w:t>ster-Datenschutzerklärung Personalbereich Hochschulen</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5128" w14:textId="18167567" w:rsidR="00D94996" w:rsidRDefault="00617DBA">
    <w:pPr>
      <w:pStyle w:val="Fuzeile"/>
    </w:pPr>
    <w:r>
      <w:rPr>
        <w:noProof/>
      </w:rPr>
      <w:drawing>
        <wp:anchor distT="0" distB="0" distL="114300" distR="114300" simplePos="0" relativeHeight="251674624" behindDoc="0" locked="0" layoutInCell="1" allowOverlap="1" wp14:anchorId="54B01B61" wp14:editId="42B2BAAA">
          <wp:simplePos x="0" y="0"/>
          <wp:positionH relativeFrom="column">
            <wp:posOffset>-2540</wp:posOffset>
          </wp:positionH>
          <wp:positionV relativeFrom="paragraph">
            <wp:posOffset>194945</wp:posOffset>
          </wp:positionV>
          <wp:extent cx="1340485" cy="283210"/>
          <wp:effectExtent l="0" t="0" r="5715" b="0"/>
          <wp:wrapNone/>
          <wp:docPr id="3" name="Grafik 3" descr="Ein Bild, das Text,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draußen, Schild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40485" cy="2832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BC84B" w14:textId="77777777" w:rsidR="00B41D4D" w:rsidRDefault="00B41D4D" w:rsidP="00CB0329">
      <w:r>
        <w:separator/>
      </w:r>
    </w:p>
  </w:footnote>
  <w:footnote w:type="continuationSeparator" w:id="0">
    <w:p w14:paraId="0C49F19C" w14:textId="77777777" w:rsidR="00B41D4D" w:rsidRDefault="00B41D4D" w:rsidP="00CB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82D8" w14:textId="035E7143" w:rsidR="00673C10" w:rsidRDefault="00FD0FF7">
    <w:pPr>
      <w:pStyle w:val="Kopfzeile"/>
    </w:pPr>
    <w:r>
      <w:rPr>
        <w:noProof/>
      </w:rPr>
      <w:drawing>
        <wp:anchor distT="0" distB="0" distL="114300" distR="114300" simplePos="0" relativeHeight="251676672" behindDoc="0" locked="0" layoutInCell="1" allowOverlap="0" wp14:anchorId="034BEB6E" wp14:editId="32824786">
          <wp:simplePos x="0" y="0"/>
          <wp:positionH relativeFrom="column">
            <wp:posOffset>3714750</wp:posOffset>
          </wp:positionH>
          <wp:positionV relativeFrom="paragraph">
            <wp:posOffset>-400685</wp:posOffset>
          </wp:positionV>
          <wp:extent cx="2001600" cy="655200"/>
          <wp:effectExtent l="0" t="0" r="0" b="5715"/>
          <wp:wrapNone/>
          <wp:docPr id="31" name="Grafik 3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016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3A40" w14:textId="1E3476F4" w:rsidR="00673C10" w:rsidRDefault="00E9719F">
    <w:pPr>
      <w:pStyle w:val="Kopfzeile"/>
    </w:pPr>
    <w:r>
      <w:rPr>
        <w:noProof/>
      </w:rPr>
      <w:drawing>
        <wp:anchor distT="0" distB="0" distL="114300" distR="114300" simplePos="0" relativeHeight="251682816" behindDoc="0" locked="0" layoutInCell="1" allowOverlap="0" wp14:anchorId="6DE3793D" wp14:editId="13B13476">
          <wp:simplePos x="0" y="0"/>
          <wp:positionH relativeFrom="column">
            <wp:posOffset>3710940</wp:posOffset>
          </wp:positionH>
          <wp:positionV relativeFrom="paragraph">
            <wp:posOffset>-401955</wp:posOffset>
          </wp:positionV>
          <wp:extent cx="2001600" cy="655200"/>
          <wp:effectExtent l="0" t="0" r="0" b="5715"/>
          <wp:wrapNone/>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016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isLgl/>
      <w:lvlText w:val="%1."/>
      <w:lvlJc w:val="left"/>
      <w:pPr>
        <w:tabs>
          <w:tab w:val="num" w:pos="567"/>
        </w:tabs>
        <w:ind w:left="567" w:firstLine="0"/>
      </w:pPr>
      <w:rPr>
        <w:position w:val="0"/>
      </w:rPr>
    </w:lvl>
    <w:lvl w:ilvl="1">
      <w:start w:val="1"/>
      <w:numFmt w:val="bullet"/>
      <w:lvlText w:val=""/>
      <w:lvlJc w:val="left"/>
      <w:pPr>
        <w:tabs>
          <w:tab w:val="num" w:pos="720"/>
        </w:tabs>
        <w:ind w:left="720" w:firstLine="0"/>
      </w:pPr>
      <w:rPr>
        <w:position w:val="0"/>
      </w:rPr>
    </w:lvl>
    <w:lvl w:ilvl="2">
      <w:start w:val="1"/>
      <w:numFmt w:val="bullet"/>
      <w:lvlText w:val=""/>
      <w:lvlJc w:val="left"/>
      <w:pPr>
        <w:tabs>
          <w:tab w:val="num" w:pos="1440"/>
        </w:tabs>
        <w:ind w:left="1440" w:firstLine="0"/>
      </w:pPr>
      <w:rPr>
        <w:position w:val="0"/>
      </w:rPr>
    </w:lvl>
    <w:lvl w:ilvl="3">
      <w:start w:val="1"/>
      <w:numFmt w:val="bullet"/>
      <w:lvlText w:val=""/>
      <w:lvlJc w:val="left"/>
      <w:pPr>
        <w:tabs>
          <w:tab w:val="num" w:pos="2160"/>
        </w:tabs>
        <w:ind w:left="2160" w:firstLine="0"/>
      </w:pPr>
      <w:rPr>
        <w:position w:val="0"/>
      </w:rPr>
    </w:lvl>
    <w:lvl w:ilvl="4">
      <w:start w:val="1"/>
      <w:numFmt w:val="bullet"/>
      <w:lvlText w:val=""/>
      <w:lvlJc w:val="left"/>
      <w:pPr>
        <w:tabs>
          <w:tab w:val="num" w:pos="2880"/>
        </w:tabs>
        <w:ind w:left="2880" w:firstLine="0"/>
      </w:pPr>
      <w:rPr>
        <w:position w:val="0"/>
      </w:rPr>
    </w:lvl>
    <w:lvl w:ilvl="5">
      <w:start w:val="1"/>
      <w:numFmt w:val="bullet"/>
      <w:lvlText w:val=""/>
      <w:lvlJc w:val="left"/>
      <w:pPr>
        <w:tabs>
          <w:tab w:val="num" w:pos="3600"/>
        </w:tabs>
        <w:ind w:left="3600" w:firstLine="0"/>
      </w:pPr>
      <w:rPr>
        <w:position w:val="0"/>
      </w:rPr>
    </w:lvl>
    <w:lvl w:ilvl="6">
      <w:start w:val="1"/>
      <w:numFmt w:val="bullet"/>
      <w:lvlText w:val=""/>
      <w:lvlJc w:val="left"/>
      <w:pPr>
        <w:tabs>
          <w:tab w:val="num" w:pos="4320"/>
        </w:tabs>
        <w:ind w:left="4320" w:firstLine="0"/>
      </w:pPr>
      <w:rPr>
        <w:position w:val="0"/>
      </w:rPr>
    </w:lvl>
    <w:lvl w:ilvl="7">
      <w:start w:val="1"/>
      <w:numFmt w:val="bullet"/>
      <w:lvlText w:val=""/>
      <w:lvlJc w:val="left"/>
      <w:pPr>
        <w:tabs>
          <w:tab w:val="num" w:pos="5040"/>
        </w:tabs>
        <w:ind w:left="5040" w:firstLine="0"/>
      </w:pPr>
      <w:rPr>
        <w:position w:val="0"/>
      </w:rPr>
    </w:lvl>
    <w:lvl w:ilvl="8">
      <w:start w:val="1"/>
      <w:numFmt w:val="bullet"/>
      <w:lvlText w:val=""/>
      <w:lvlJc w:val="left"/>
      <w:pPr>
        <w:tabs>
          <w:tab w:val="num" w:pos="5760"/>
        </w:tabs>
        <w:ind w:left="5760" w:firstLine="0"/>
      </w:pPr>
      <w:rPr>
        <w:position w:val="0"/>
      </w:rPr>
    </w:lvl>
  </w:abstractNum>
  <w:abstractNum w:abstractNumId="1" w15:restartNumberingAfterBreak="0">
    <w:nsid w:val="0C165808"/>
    <w:multiLevelType w:val="multilevel"/>
    <w:tmpl w:val="123602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3079E"/>
    <w:multiLevelType w:val="multilevel"/>
    <w:tmpl w:val="E5A6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52B34"/>
    <w:multiLevelType w:val="hybridMultilevel"/>
    <w:tmpl w:val="3BAA59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094AF6"/>
    <w:multiLevelType w:val="hybridMultilevel"/>
    <w:tmpl w:val="0E1EF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DF12DB"/>
    <w:multiLevelType w:val="hybridMultilevel"/>
    <w:tmpl w:val="2C982686"/>
    <w:lvl w:ilvl="0" w:tplc="AE9AEAD8">
      <w:start w:val="1"/>
      <w:numFmt w:val="decimal"/>
      <w:lvlText w:val="%1."/>
      <w:lvlJc w:val="left"/>
      <w:pPr>
        <w:ind w:left="720" w:hanging="360"/>
      </w:pPr>
      <w:rPr>
        <w:sz w:val="32"/>
        <w:szCs w:val="24"/>
      </w:rPr>
    </w:lvl>
    <w:lvl w:ilvl="1" w:tplc="4B1A9D6E">
      <w:start w:val="1"/>
      <w:numFmt w:val="lowerLetter"/>
      <w:lvlText w:val="%2."/>
      <w:lvlJc w:val="left"/>
      <w:pPr>
        <w:ind w:left="1440" w:hanging="360"/>
      </w:pPr>
      <w:rPr>
        <w:color w:val="6E8799"/>
        <w:sz w:val="32"/>
        <w:szCs w:val="32"/>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647FD8"/>
    <w:multiLevelType w:val="hybridMultilevel"/>
    <w:tmpl w:val="5CD0F8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92925EF"/>
    <w:multiLevelType w:val="multilevel"/>
    <w:tmpl w:val="F538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713C83"/>
    <w:multiLevelType w:val="multilevel"/>
    <w:tmpl w:val="7EF4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9B616B"/>
    <w:multiLevelType w:val="hybridMultilevel"/>
    <w:tmpl w:val="1234D8BE"/>
    <w:lvl w:ilvl="0" w:tplc="6C3EF284">
      <w:start w:val="1"/>
      <w:numFmt w:val="bullet"/>
      <w:lvlText w:val=""/>
      <w:lvlJc w:val="left"/>
      <w:pPr>
        <w:ind w:left="1440" w:hanging="360"/>
      </w:pPr>
      <w:rPr>
        <w:rFonts w:ascii="Symbol" w:hAnsi="Symbol"/>
      </w:rPr>
    </w:lvl>
    <w:lvl w:ilvl="1" w:tplc="796CA172">
      <w:start w:val="1"/>
      <w:numFmt w:val="bullet"/>
      <w:lvlText w:val=""/>
      <w:lvlJc w:val="left"/>
      <w:pPr>
        <w:ind w:left="1440" w:hanging="360"/>
      </w:pPr>
      <w:rPr>
        <w:rFonts w:ascii="Symbol" w:hAnsi="Symbol"/>
      </w:rPr>
    </w:lvl>
    <w:lvl w:ilvl="2" w:tplc="3EF494C8">
      <w:start w:val="1"/>
      <w:numFmt w:val="bullet"/>
      <w:lvlText w:val=""/>
      <w:lvlJc w:val="left"/>
      <w:pPr>
        <w:ind w:left="1440" w:hanging="360"/>
      </w:pPr>
      <w:rPr>
        <w:rFonts w:ascii="Symbol" w:hAnsi="Symbol"/>
      </w:rPr>
    </w:lvl>
    <w:lvl w:ilvl="3" w:tplc="67FE16DA">
      <w:start w:val="1"/>
      <w:numFmt w:val="bullet"/>
      <w:lvlText w:val=""/>
      <w:lvlJc w:val="left"/>
      <w:pPr>
        <w:ind w:left="1440" w:hanging="360"/>
      </w:pPr>
      <w:rPr>
        <w:rFonts w:ascii="Symbol" w:hAnsi="Symbol"/>
      </w:rPr>
    </w:lvl>
    <w:lvl w:ilvl="4" w:tplc="FF76F622">
      <w:start w:val="1"/>
      <w:numFmt w:val="bullet"/>
      <w:lvlText w:val=""/>
      <w:lvlJc w:val="left"/>
      <w:pPr>
        <w:ind w:left="1440" w:hanging="360"/>
      </w:pPr>
      <w:rPr>
        <w:rFonts w:ascii="Symbol" w:hAnsi="Symbol"/>
      </w:rPr>
    </w:lvl>
    <w:lvl w:ilvl="5" w:tplc="1304CD42">
      <w:start w:val="1"/>
      <w:numFmt w:val="bullet"/>
      <w:lvlText w:val=""/>
      <w:lvlJc w:val="left"/>
      <w:pPr>
        <w:ind w:left="1440" w:hanging="360"/>
      </w:pPr>
      <w:rPr>
        <w:rFonts w:ascii="Symbol" w:hAnsi="Symbol"/>
      </w:rPr>
    </w:lvl>
    <w:lvl w:ilvl="6" w:tplc="DEB4425E">
      <w:start w:val="1"/>
      <w:numFmt w:val="bullet"/>
      <w:lvlText w:val=""/>
      <w:lvlJc w:val="left"/>
      <w:pPr>
        <w:ind w:left="1440" w:hanging="360"/>
      </w:pPr>
      <w:rPr>
        <w:rFonts w:ascii="Symbol" w:hAnsi="Symbol"/>
      </w:rPr>
    </w:lvl>
    <w:lvl w:ilvl="7" w:tplc="653E53C6">
      <w:start w:val="1"/>
      <w:numFmt w:val="bullet"/>
      <w:lvlText w:val=""/>
      <w:lvlJc w:val="left"/>
      <w:pPr>
        <w:ind w:left="1440" w:hanging="360"/>
      </w:pPr>
      <w:rPr>
        <w:rFonts w:ascii="Symbol" w:hAnsi="Symbol"/>
      </w:rPr>
    </w:lvl>
    <w:lvl w:ilvl="8" w:tplc="6E623292">
      <w:start w:val="1"/>
      <w:numFmt w:val="bullet"/>
      <w:lvlText w:val=""/>
      <w:lvlJc w:val="left"/>
      <w:pPr>
        <w:ind w:left="1440" w:hanging="360"/>
      </w:pPr>
      <w:rPr>
        <w:rFonts w:ascii="Symbol" w:hAnsi="Symbol"/>
      </w:rPr>
    </w:lvl>
  </w:abstractNum>
  <w:abstractNum w:abstractNumId="10" w15:restartNumberingAfterBreak="0">
    <w:nsid w:val="4A9B70FD"/>
    <w:multiLevelType w:val="multilevel"/>
    <w:tmpl w:val="123602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1264B8"/>
    <w:multiLevelType w:val="multilevel"/>
    <w:tmpl w:val="F27E726E"/>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835F39"/>
    <w:multiLevelType w:val="multilevel"/>
    <w:tmpl w:val="9CD8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C7E92"/>
    <w:multiLevelType w:val="hybridMultilevel"/>
    <w:tmpl w:val="D806DC32"/>
    <w:lvl w:ilvl="0" w:tplc="FF4EE496">
      <w:start w:val="1"/>
      <w:numFmt w:val="bullet"/>
      <w:lvlText w:val=""/>
      <w:lvlJc w:val="left"/>
      <w:pPr>
        <w:ind w:left="1440" w:hanging="360"/>
      </w:pPr>
      <w:rPr>
        <w:rFonts w:ascii="Symbol" w:hAnsi="Symbol"/>
      </w:rPr>
    </w:lvl>
    <w:lvl w:ilvl="1" w:tplc="10F4D1AE">
      <w:start w:val="1"/>
      <w:numFmt w:val="bullet"/>
      <w:lvlText w:val=""/>
      <w:lvlJc w:val="left"/>
      <w:pPr>
        <w:ind w:left="1440" w:hanging="360"/>
      </w:pPr>
      <w:rPr>
        <w:rFonts w:ascii="Symbol" w:hAnsi="Symbol"/>
      </w:rPr>
    </w:lvl>
    <w:lvl w:ilvl="2" w:tplc="8746289E">
      <w:start w:val="1"/>
      <w:numFmt w:val="bullet"/>
      <w:lvlText w:val=""/>
      <w:lvlJc w:val="left"/>
      <w:pPr>
        <w:ind w:left="1440" w:hanging="360"/>
      </w:pPr>
      <w:rPr>
        <w:rFonts w:ascii="Symbol" w:hAnsi="Symbol"/>
      </w:rPr>
    </w:lvl>
    <w:lvl w:ilvl="3" w:tplc="AD9E0FBE">
      <w:start w:val="1"/>
      <w:numFmt w:val="bullet"/>
      <w:lvlText w:val=""/>
      <w:lvlJc w:val="left"/>
      <w:pPr>
        <w:ind w:left="1440" w:hanging="360"/>
      </w:pPr>
      <w:rPr>
        <w:rFonts w:ascii="Symbol" w:hAnsi="Symbol"/>
      </w:rPr>
    </w:lvl>
    <w:lvl w:ilvl="4" w:tplc="49C6C636">
      <w:start w:val="1"/>
      <w:numFmt w:val="bullet"/>
      <w:lvlText w:val=""/>
      <w:lvlJc w:val="left"/>
      <w:pPr>
        <w:ind w:left="1440" w:hanging="360"/>
      </w:pPr>
      <w:rPr>
        <w:rFonts w:ascii="Symbol" w:hAnsi="Symbol"/>
      </w:rPr>
    </w:lvl>
    <w:lvl w:ilvl="5" w:tplc="BBDC9DD8">
      <w:start w:val="1"/>
      <w:numFmt w:val="bullet"/>
      <w:lvlText w:val=""/>
      <w:lvlJc w:val="left"/>
      <w:pPr>
        <w:ind w:left="1440" w:hanging="360"/>
      </w:pPr>
      <w:rPr>
        <w:rFonts w:ascii="Symbol" w:hAnsi="Symbol"/>
      </w:rPr>
    </w:lvl>
    <w:lvl w:ilvl="6" w:tplc="026EB1A6">
      <w:start w:val="1"/>
      <w:numFmt w:val="bullet"/>
      <w:lvlText w:val=""/>
      <w:lvlJc w:val="left"/>
      <w:pPr>
        <w:ind w:left="1440" w:hanging="360"/>
      </w:pPr>
      <w:rPr>
        <w:rFonts w:ascii="Symbol" w:hAnsi="Symbol"/>
      </w:rPr>
    </w:lvl>
    <w:lvl w:ilvl="7" w:tplc="DC100AF8">
      <w:start w:val="1"/>
      <w:numFmt w:val="bullet"/>
      <w:lvlText w:val=""/>
      <w:lvlJc w:val="left"/>
      <w:pPr>
        <w:ind w:left="1440" w:hanging="360"/>
      </w:pPr>
      <w:rPr>
        <w:rFonts w:ascii="Symbol" w:hAnsi="Symbol"/>
      </w:rPr>
    </w:lvl>
    <w:lvl w:ilvl="8" w:tplc="1A324326">
      <w:start w:val="1"/>
      <w:numFmt w:val="bullet"/>
      <w:lvlText w:val=""/>
      <w:lvlJc w:val="left"/>
      <w:pPr>
        <w:ind w:left="1440" w:hanging="360"/>
      </w:pPr>
      <w:rPr>
        <w:rFonts w:ascii="Symbol" w:hAnsi="Symbol"/>
      </w:rPr>
    </w:lvl>
  </w:abstractNum>
  <w:abstractNum w:abstractNumId="14" w15:restartNumberingAfterBreak="0">
    <w:nsid w:val="6BC24D16"/>
    <w:multiLevelType w:val="multilevel"/>
    <w:tmpl w:val="FB5A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D54DC1"/>
    <w:multiLevelType w:val="multilevel"/>
    <w:tmpl w:val="123602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561F19"/>
    <w:multiLevelType w:val="multilevel"/>
    <w:tmpl w:val="66BC9A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560DF4"/>
    <w:multiLevelType w:val="hybridMultilevel"/>
    <w:tmpl w:val="E328F708"/>
    <w:lvl w:ilvl="0" w:tplc="B28C4A48">
      <w:start w:val="1"/>
      <w:numFmt w:val="bullet"/>
      <w:lvlText w:val=""/>
      <w:lvlJc w:val="left"/>
      <w:pPr>
        <w:ind w:left="1080" w:hanging="360"/>
      </w:pPr>
      <w:rPr>
        <w:rFonts w:ascii="Symbol" w:hAnsi="Symbol"/>
      </w:rPr>
    </w:lvl>
    <w:lvl w:ilvl="1" w:tplc="218086A4">
      <w:start w:val="1"/>
      <w:numFmt w:val="bullet"/>
      <w:lvlText w:val=""/>
      <w:lvlJc w:val="left"/>
      <w:pPr>
        <w:ind w:left="1080" w:hanging="360"/>
      </w:pPr>
      <w:rPr>
        <w:rFonts w:ascii="Symbol" w:hAnsi="Symbol"/>
      </w:rPr>
    </w:lvl>
    <w:lvl w:ilvl="2" w:tplc="E8A25506">
      <w:start w:val="1"/>
      <w:numFmt w:val="bullet"/>
      <w:lvlText w:val=""/>
      <w:lvlJc w:val="left"/>
      <w:pPr>
        <w:ind w:left="1080" w:hanging="360"/>
      </w:pPr>
      <w:rPr>
        <w:rFonts w:ascii="Symbol" w:hAnsi="Symbol"/>
      </w:rPr>
    </w:lvl>
    <w:lvl w:ilvl="3" w:tplc="618476CA">
      <w:start w:val="1"/>
      <w:numFmt w:val="bullet"/>
      <w:lvlText w:val=""/>
      <w:lvlJc w:val="left"/>
      <w:pPr>
        <w:ind w:left="1080" w:hanging="360"/>
      </w:pPr>
      <w:rPr>
        <w:rFonts w:ascii="Symbol" w:hAnsi="Symbol"/>
      </w:rPr>
    </w:lvl>
    <w:lvl w:ilvl="4" w:tplc="92F41C4C">
      <w:start w:val="1"/>
      <w:numFmt w:val="bullet"/>
      <w:lvlText w:val=""/>
      <w:lvlJc w:val="left"/>
      <w:pPr>
        <w:ind w:left="1080" w:hanging="360"/>
      </w:pPr>
      <w:rPr>
        <w:rFonts w:ascii="Symbol" w:hAnsi="Symbol"/>
      </w:rPr>
    </w:lvl>
    <w:lvl w:ilvl="5" w:tplc="D83E696A">
      <w:start w:val="1"/>
      <w:numFmt w:val="bullet"/>
      <w:lvlText w:val=""/>
      <w:lvlJc w:val="left"/>
      <w:pPr>
        <w:ind w:left="1080" w:hanging="360"/>
      </w:pPr>
      <w:rPr>
        <w:rFonts w:ascii="Symbol" w:hAnsi="Symbol"/>
      </w:rPr>
    </w:lvl>
    <w:lvl w:ilvl="6" w:tplc="6518B220">
      <w:start w:val="1"/>
      <w:numFmt w:val="bullet"/>
      <w:lvlText w:val=""/>
      <w:lvlJc w:val="left"/>
      <w:pPr>
        <w:ind w:left="1080" w:hanging="360"/>
      </w:pPr>
      <w:rPr>
        <w:rFonts w:ascii="Symbol" w:hAnsi="Symbol"/>
      </w:rPr>
    </w:lvl>
    <w:lvl w:ilvl="7" w:tplc="0F86D57C">
      <w:start w:val="1"/>
      <w:numFmt w:val="bullet"/>
      <w:lvlText w:val=""/>
      <w:lvlJc w:val="left"/>
      <w:pPr>
        <w:ind w:left="1080" w:hanging="360"/>
      </w:pPr>
      <w:rPr>
        <w:rFonts w:ascii="Symbol" w:hAnsi="Symbol"/>
      </w:rPr>
    </w:lvl>
    <w:lvl w:ilvl="8" w:tplc="76365DBC">
      <w:start w:val="1"/>
      <w:numFmt w:val="bullet"/>
      <w:lvlText w:val=""/>
      <w:lvlJc w:val="left"/>
      <w:pPr>
        <w:ind w:left="1080" w:hanging="360"/>
      </w:pPr>
      <w:rPr>
        <w:rFonts w:ascii="Symbol" w:hAnsi="Symbol"/>
      </w:rPr>
    </w:lvl>
  </w:abstractNum>
  <w:num w:numId="1" w16cid:durableId="1550845926">
    <w:abstractNumId w:val="0"/>
    <w:lvlOverride w:ilvl="0">
      <w:startOverride w:val="1"/>
    </w:lvlOverride>
    <w:lvlOverride w:ilvl="1"/>
    <w:lvlOverride w:ilvl="2"/>
    <w:lvlOverride w:ilvl="3"/>
    <w:lvlOverride w:ilvl="4"/>
    <w:lvlOverride w:ilvl="5"/>
    <w:lvlOverride w:ilvl="6"/>
    <w:lvlOverride w:ilvl="7"/>
    <w:lvlOverride w:ilvl="8"/>
  </w:num>
  <w:num w:numId="2" w16cid:durableId="1796677754">
    <w:abstractNumId w:val="5"/>
  </w:num>
  <w:num w:numId="3" w16cid:durableId="671949521">
    <w:abstractNumId w:val="14"/>
  </w:num>
  <w:num w:numId="4" w16cid:durableId="1362896457">
    <w:abstractNumId w:val="7"/>
  </w:num>
  <w:num w:numId="5" w16cid:durableId="1814370058">
    <w:abstractNumId w:val="16"/>
  </w:num>
  <w:num w:numId="6" w16cid:durableId="65997603">
    <w:abstractNumId w:val="11"/>
  </w:num>
  <w:num w:numId="7" w16cid:durableId="128331373">
    <w:abstractNumId w:val="12"/>
  </w:num>
  <w:num w:numId="8" w16cid:durableId="781148894">
    <w:abstractNumId w:val="3"/>
  </w:num>
  <w:num w:numId="9" w16cid:durableId="2051759087">
    <w:abstractNumId w:val="6"/>
  </w:num>
  <w:num w:numId="10" w16cid:durableId="692222490">
    <w:abstractNumId w:val="1"/>
  </w:num>
  <w:num w:numId="11" w16cid:durableId="1333336914">
    <w:abstractNumId w:val="10"/>
  </w:num>
  <w:num w:numId="12" w16cid:durableId="1725637269">
    <w:abstractNumId w:val="15"/>
  </w:num>
  <w:num w:numId="13" w16cid:durableId="1336149316">
    <w:abstractNumId w:val="4"/>
  </w:num>
  <w:num w:numId="14" w16cid:durableId="1969163503">
    <w:abstractNumId w:val="2"/>
  </w:num>
  <w:num w:numId="15" w16cid:durableId="719328094">
    <w:abstractNumId w:val="17"/>
  </w:num>
  <w:num w:numId="16" w16cid:durableId="914170098">
    <w:abstractNumId w:val="9"/>
  </w:num>
  <w:num w:numId="17" w16cid:durableId="981693849">
    <w:abstractNumId w:val="13"/>
  </w:num>
  <w:num w:numId="18" w16cid:durableId="690565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CQdb+kBJAypvoIxCTIQHZlM810UN3tSqAz+CEUIOHlSibQPULeXrKgn1UAR9QCa4RO7+OBGG/86wAuHr7ZXKmg==" w:salt="wiPZ5Tjwr+BZPb+p48AVD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29"/>
    <w:rsid w:val="00007358"/>
    <w:rsid w:val="0004100C"/>
    <w:rsid w:val="000433FA"/>
    <w:rsid w:val="0006638E"/>
    <w:rsid w:val="00073F30"/>
    <w:rsid w:val="00077FD8"/>
    <w:rsid w:val="00087CE9"/>
    <w:rsid w:val="000B4B1D"/>
    <w:rsid w:val="000D4B45"/>
    <w:rsid w:val="00101CA1"/>
    <w:rsid w:val="00141643"/>
    <w:rsid w:val="00176688"/>
    <w:rsid w:val="0019430A"/>
    <w:rsid w:val="00196413"/>
    <w:rsid w:val="001E5F84"/>
    <w:rsid w:val="00224D2C"/>
    <w:rsid w:val="00262422"/>
    <w:rsid w:val="00285372"/>
    <w:rsid w:val="002A64F0"/>
    <w:rsid w:val="002C129E"/>
    <w:rsid w:val="002C1F1B"/>
    <w:rsid w:val="002E1CD0"/>
    <w:rsid w:val="002F14C3"/>
    <w:rsid w:val="00396172"/>
    <w:rsid w:val="003B7630"/>
    <w:rsid w:val="003C51DF"/>
    <w:rsid w:val="003C6122"/>
    <w:rsid w:val="003D071C"/>
    <w:rsid w:val="00405ABB"/>
    <w:rsid w:val="004274BB"/>
    <w:rsid w:val="00437407"/>
    <w:rsid w:val="004505A3"/>
    <w:rsid w:val="00485E48"/>
    <w:rsid w:val="00486AB1"/>
    <w:rsid w:val="00494CA6"/>
    <w:rsid w:val="00494F83"/>
    <w:rsid w:val="00495D38"/>
    <w:rsid w:val="004A77B1"/>
    <w:rsid w:val="004E44FD"/>
    <w:rsid w:val="004E5BDE"/>
    <w:rsid w:val="00502373"/>
    <w:rsid w:val="0051238B"/>
    <w:rsid w:val="0053373E"/>
    <w:rsid w:val="00546131"/>
    <w:rsid w:val="00556F80"/>
    <w:rsid w:val="005664E8"/>
    <w:rsid w:val="005D044B"/>
    <w:rsid w:val="005F48A2"/>
    <w:rsid w:val="006013FA"/>
    <w:rsid w:val="00617DBA"/>
    <w:rsid w:val="006543D5"/>
    <w:rsid w:val="00665A1E"/>
    <w:rsid w:val="00673C10"/>
    <w:rsid w:val="006A2D43"/>
    <w:rsid w:val="006C0C30"/>
    <w:rsid w:val="006C1AB2"/>
    <w:rsid w:val="006E5EDB"/>
    <w:rsid w:val="00721243"/>
    <w:rsid w:val="0072679F"/>
    <w:rsid w:val="00745D7E"/>
    <w:rsid w:val="007B0868"/>
    <w:rsid w:val="007E58EC"/>
    <w:rsid w:val="007E5AEE"/>
    <w:rsid w:val="00825DBC"/>
    <w:rsid w:val="00830997"/>
    <w:rsid w:val="0083426A"/>
    <w:rsid w:val="00882609"/>
    <w:rsid w:val="008C3174"/>
    <w:rsid w:val="008D3268"/>
    <w:rsid w:val="008E56FD"/>
    <w:rsid w:val="009068FB"/>
    <w:rsid w:val="00912541"/>
    <w:rsid w:val="00921447"/>
    <w:rsid w:val="009230F0"/>
    <w:rsid w:val="0093638D"/>
    <w:rsid w:val="00945548"/>
    <w:rsid w:val="00960955"/>
    <w:rsid w:val="00980EC9"/>
    <w:rsid w:val="009B174C"/>
    <w:rsid w:val="009D01C4"/>
    <w:rsid w:val="009D5911"/>
    <w:rsid w:val="00A00D4F"/>
    <w:rsid w:val="00A04176"/>
    <w:rsid w:val="00A10E6F"/>
    <w:rsid w:val="00A33FE0"/>
    <w:rsid w:val="00A50290"/>
    <w:rsid w:val="00A66D94"/>
    <w:rsid w:val="00A8604B"/>
    <w:rsid w:val="00AA4DA7"/>
    <w:rsid w:val="00AC3AA8"/>
    <w:rsid w:val="00AC3BDA"/>
    <w:rsid w:val="00AE3C8B"/>
    <w:rsid w:val="00AF047A"/>
    <w:rsid w:val="00AF37C7"/>
    <w:rsid w:val="00B278F2"/>
    <w:rsid w:val="00B36977"/>
    <w:rsid w:val="00B41D4D"/>
    <w:rsid w:val="00B43DF7"/>
    <w:rsid w:val="00B7781A"/>
    <w:rsid w:val="00BC00B7"/>
    <w:rsid w:val="00BC1EFE"/>
    <w:rsid w:val="00BD0E5E"/>
    <w:rsid w:val="00BF23C2"/>
    <w:rsid w:val="00C04675"/>
    <w:rsid w:val="00C06513"/>
    <w:rsid w:val="00C10B54"/>
    <w:rsid w:val="00C2560B"/>
    <w:rsid w:val="00C47C95"/>
    <w:rsid w:val="00C50D89"/>
    <w:rsid w:val="00C719A1"/>
    <w:rsid w:val="00C95F5C"/>
    <w:rsid w:val="00CA060A"/>
    <w:rsid w:val="00CB0329"/>
    <w:rsid w:val="00CD4BF9"/>
    <w:rsid w:val="00CE2BC6"/>
    <w:rsid w:val="00CE5F26"/>
    <w:rsid w:val="00D2530E"/>
    <w:rsid w:val="00D7292D"/>
    <w:rsid w:val="00D841DA"/>
    <w:rsid w:val="00D877FD"/>
    <w:rsid w:val="00D94996"/>
    <w:rsid w:val="00D97BC0"/>
    <w:rsid w:val="00DB28B7"/>
    <w:rsid w:val="00DC56E4"/>
    <w:rsid w:val="00DE03E7"/>
    <w:rsid w:val="00DE08E6"/>
    <w:rsid w:val="00DF2400"/>
    <w:rsid w:val="00E216C8"/>
    <w:rsid w:val="00E538AB"/>
    <w:rsid w:val="00E666E0"/>
    <w:rsid w:val="00E92A17"/>
    <w:rsid w:val="00E9719F"/>
    <w:rsid w:val="00EB66AE"/>
    <w:rsid w:val="00EB673F"/>
    <w:rsid w:val="00ED78C2"/>
    <w:rsid w:val="00F211F1"/>
    <w:rsid w:val="00F45056"/>
    <w:rsid w:val="00F570AA"/>
    <w:rsid w:val="00F64AC2"/>
    <w:rsid w:val="00F7218C"/>
    <w:rsid w:val="00F7428C"/>
    <w:rsid w:val="00FC7264"/>
    <w:rsid w:val="00FC788E"/>
    <w:rsid w:val="00FD0FF7"/>
    <w:rsid w:val="00FD2F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D79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3174"/>
    <w:pPr>
      <w:spacing w:before="80" w:after="160"/>
    </w:pPr>
    <w:rPr>
      <w:rFonts w:ascii="Roboto" w:hAnsi="Roboto" w:cs="Times New Roman (Textkörper CS)"/>
      <w:color w:val="000000" w:themeColor="text1"/>
      <w:sz w:val="20"/>
    </w:rPr>
  </w:style>
  <w:style w:type="paragraph" w:styleId="berschrift1">
    <w:name w:val="heading 1"/>
    <w:basedOn w:val="Standard"/>
    <w:next w:val="Standard"/>
    <w:link w:val="berschrift1Zchn"/>
    <w:uiPriority w:val="9"/>
    <w:qFormat/>
    <w:rsid w:val="008C3174"/>
    <w:pPr>
      <w:keepNext/>
      <w:keepLines/>
      <w:spacing w:before="240"/>
      <w:outlineLvl w:val="0"/>
    </w:pPr>
    <w:rPr>
      <w:rFonts w:eastAsiaTheme="majorEastAsia" w:cstheme="majorBidi"/>
      <w:b/>
      <w:color w:val="205368"/>
      <w:sz w:val="36"/>
      <w:szCs w:val="32"/>
    </w:rPr>
  </w:style>
  <w:style w:type="paragraph" w:styleId="berschrift2">
    <w:name w:val="heading 2"/>
    <w:basedOn w:val="Standard"/>
    <w:next w:val="Standard"/>
    <w:link w:val="berschrift2Zchn"/>
    <w:uiPriority w:val="9"/>
    <w:unhideWhenUsed/>
    <w:qFormat/>
    <w:rsid w:val="008C3174"/>
    <w:pPr>
      <w:keepNext/>
      <w:keepLines/>
      <w:outlineLvl w:val="1"/>
    </w:pPr>
    <w:rPr>
      <w:rFonts w:eastAsiaTheme="majorEastAsia" w:cstheme="majorBidi"/>
      <w:b/>
      <w:color w:val="6E8799"/>
      <w:sz w:val="32"/>
      <w:szCs w:val="26"/>
    </w:rPr>
  </w:style>
  <w:style w:type="paragraph" w:styleId="berschrift3">
    <w:name w:val="heading 3"/>
    <w:basedOn w:val="Standard"/>
    <w:next w:val="Standard"/>
    <w:link w:val="berschrift3Zchn"/>
    <w:uiPriority w:val="9"/>
    <w:semiHidden/>
    <w:unhideWhenUsed/>
    <w:qFormat/>
    <w:rsid w:val="008C3174"/>
    <w:pPr>
      <w:keepNext/>
      <w:keepLines/>
      <w:spacing w:before="40" w:after="80"/>
      <w:outlineLvl w:val="2"/>
    </w:pPr>
    <w:rPr>
      <w:rFonts w:asciiTheme="majorHAnsi" w:eastAsiaTheme="majorEastAsia" w:hAnsiTheme="majorHAnsi" w:cstheme="majorBidi"/>
      <w:color w:val="1F3763" w:themeColor="accent1" w:themeShade="7F"/>
      <w:sz w:val="24"/>
    </w:rPr>
  </w:style>
  <w:style w:type="paragraph" w:styleId="berschrift4">
    <w:name w:val="heading 4"/>
    <w:basedOn w:val="Standard"/>
    <w:next w:val="Standard"/>
    <w:link w:val="berschrift4Zchn"/>
    <w:uiPriority w:val="9"/>
    <w:semiHidden/>
    <w:unhideWhenUsed/>
    <w:qFormat/>
    <w:rsid w:val="006C1A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B0329"/>
    <w:pPr>
      <w:tabs>
        <w:tab w:val="center" w:pos="4536"/>
        <w:tab w:val="right" w:pos="9072"/>
      </w:tabs>
    </w:pPr>
  </w:style>
  <w:style w:type="character" w:customStyle="1" w:styleId="KopfzeileZchn">
    <w:name w:val="Kopfzeile Zchn"/>
    <w:basedOn w:val="Absatz-Standardschriftart"/>
    <w:link w:val="Kopfzeile"/>
    <w:uiPriority w:val="99"/>
    <w:rsid w:val="00CB0329"/>
  </w:style>
  <w:style w:type="paragraph" w:styleId="Fuzeile">
    <w:name w:val="footer"/>
    <w:basedOn w:val="Standard"/>
    <w:link w:val="FuzeileZchn"/>
    <w:uiPriority w:val="99"/>
    <w:unhideWhenUsed/>
    <w:rsid w:val="00CB0329"/>
    <w:pPr>
      <w:tabs>
        <w:tab w:val="center" w:pos="4536"/>
        <w:tab w:val="right" w:pos="9072"/>
      </w:tabs>
    </w:pPr>
  </w:style>
  <w:style w:type="character" w:customStyle="1" w:styleId="FuzeileZchn">
    <w:name w:val="Fußzeile Zchn"/>
    <w:basedOn w:val="Absatz-Standardschriftart"/>
    <w:link w:val="Fuzeile"/>
    <w:uiPriority w:val="99"/>
    <w:rsid w:val="00CB0329"/>
  </w:style>
  <w:style w:type="table" w:styleId="Tabellenraster">
    <w:name w:val="Table Grid"/>
    <w:basedOn w:val="NormaleTabelle"/>
    <w:uiPriority w:val="39"/>
    <w:rsid w:val="00601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Standard"/>
    <w:uiPriority w:val="99"/>
    <w:qFormat/>
    <w:rsid w:val="00D841DA"/>
    <w:pPr>
      <w:autoSpaceDE w:val="0"/>
      <w:autoSpaceDN w:val="0"/>
      <w:adjustRightInd w:val="0"/>
      <w:spacing w:line="288" w:lineRule="auto"/>
      <w:textAlignment w:val="center"/>
    </w:pPr>
    <w:rPr>
      <w:rFonts w:cs="Minion Pro"/>
      <w:color w:val="000000"/>
    </w:rPr>
  </w:style>
  <w:style w:type="character" w:styleId="Hyperlink">
    <w:name w:val="Hyperlink"/>
    <w:basedOn w:val="Absatz-Standardschriftart"/>
    <w:uiPriority w:val="99"/>
    <w:unhideWhenUsed/>
    <w:rsid w:val="00D841DA"/>
    <w:rPr>
      <w:rFonts w:ascii="Roboto" w:hAnsi="Roboto"/>
      <w:color w:val="205368"/>
      <w:u w:val="single"/>
    </w:rPr>
  </w:style>
  <w:style w:type="character" w:styleId="NichtaufgelsteErwhnung">
    <w:name w:val="Unresolved Mention"/>
    <w:basedOn w:val="Absatz-Standardschriftart"/>
    <w:uiPriority w:val="99"/>
    <w:unhideWhenUsed/>
    <w:rsid w:val="00DF2400"/>
    <w:rPr>
      <w:color w:val="605E5C"/>
      <w:shd w:val="clear" w:color="auto" w:fill="E1DFDD"/>
    </w:rPr>
  </w:style>
  <w:style w:type="character" w:customStyle="1" w:styleId="berschrift1Zchn">
    <w:name w:val="Überschrift 1 Zchn"/>
    <w:basedOn w:val="Absatz-Standardschriftart"/>
    <w:link w:val="berschrift1"/>
    <w:uiPriority w:val="9"/>
    <w:rsid w:val="008C3174"/>
    <w:rPr>
      <w:rFonts w:ascii="Roboto" w:eastAsiaTheme="majorEastAsia" w:hAnsi="Roboto" w:cstheme="majorBidi"/>
      <w:b/>
      <w:color w:val="205368"/>
      <w:sz w:val="36"/>
      <w:szCs w:val="32"/>
    </w:rPr>
  </w:style>
  <w:style w:type="character" w:customStyle="1" w:styleId="berschrift2Zchn">
    <w:name w:val="Überschrift 2 Zchn"/>
    <w:basedOn w:val="Absatz-Standardschriftart"/>
    <w:link w:val="berschrift2"/>
    <w:uiPriority w:val="9"/>
    <w:rsid w:val="008C3174"/>
    <w:rPr>
      <w:rFonts w:ascii="Roboto" w:eastAsiaTheme="majorEastAsia" w:hAnsi="Roboto" w:cstheme="majorBidi"/>
      <w:b/>
      <w:color w:val="6E8799"/>
      <w:sz w:val="32"/>
      <w:szCs w:val="26"/>
    </w:rPr>
  </w:style>
  <w:style w:type="paragraph" w:styleId="Titel">
    <w:name w:val="Title"/>
    <w:basedOn w:val="Standard"/>
    <w:next w:val="Standard"/>
    <w:link w:val="TitelZchn"/>
    <w:uiPriority w:val="10"/>
    <w:qFormat/>
    <w:rsid w:val="009230F0"/>
    <w:pPr>
      <w:contextualSpacing/>
    </w:pPr>
    <w:rPr>
      <w:rFonts w:eastAsiaTheme="majorEastAsia" w:cstheme="majorBidi"/>
      <w:color w:val="205368"/>
      <w:spacing w:val="-10"/>
      <w:kern w:val="28"/>
      <w:sz w:val="56"/>
      <w:szCs w:val="56"/>
    </w:rPr>
  </w:style>
  <w:style w:type="character" w:customStyle="1" w:styleId="TitelZchn">
    <w:name w:val="Titel Zchn"/>
    <w:basedOn w:val="Absatz-Standardschriftart"/>
    <w:link w:val="Titel"/>
    <w:uiPriority w:val="10"/>
    <w:rsid w:val="009230F0"/>
    <w:rPr>
      <w:rFonts w:ascii="Roboto" w:eastAsiaTheme="majorEastAsia" w:hAnsi="Roboto" w:cstheme="majorBidi"/>
      <w:color w:val="205368"/>
      <w:spacing w:val="-10"/>
      <w:kern w:val="28"/>
      <w:sz w:val="56"/>
      <w:szCs w:val="56"/>
    </w:rPr>
  </w:style>
  <w:style w:type="paragraph" w:styleId="Untertitel">
    <w:name w:val="Subtitle"/>
    <w:basedOn w:val="Standard"/>
    <w:next w:val="Standard"/>
    <w:link w:val="UntertitelZchn"/>
    <w:uiPriority w:val="11"/>
    <w:qFormat/>
    <w:rsid w:val="00224D2C"/>
    <w:pPr>
      <w:numPr>
        <w:ilvl w:val="1"/>
      </w:numPr>
    </w:pPr>
    <w:rPr>
      <w:rFonts w:ascii="Roboto Light" w:eastAsiaTheme="minorEastAsia" w:hAnsi="Roboto Light"/>
      <w:color w:val="205368"/>
      <w:spacing w:val="15"/>
      <w:sz w:val="22"/>
      <w:szCs w:val="22"/>
    </w:rPr>
  </w:style>
  <w:style w:type="character" w:customStyle="1" w:styleId="UntertitelZchn">
    <w:name w:val="Untertitel Zchn"/>
    <w:basedOn w:val="Absatz-Standardschriftart"/>
    <w:link w:val="Untertitel"/>
    <w:uiPriority w:val="11"/>
    <w:rsid w:val="00224D2C"/>
    <w:rPr>
      <w:rFonts w:ascii="Roboto Light" w:eastAsiaTheme="minorEastAsia" w:hAnsi="Roboto Light"/>
      <w:color w:val="205368"/>
      <w:spacing w:val="15"/>
      <w:sz w:val="22"/>
      <w:szCs w:val="22"/>
    </w:rPr>
  </w:style>
  <w:style w:type="character" w:styleId="SchwacheHervorhebung">
    <w:name w:val="Subtle Emphasis"/>
    <w:basedOn w:val="Absatz-Standardschriftart"/>
    <w:uiPriority w:val="19"/>
    <w:qFormat/>
    <w:rsid w:val="00D841DA"/>
    <w:rPr>
      <w:rFonts w:ascii="Roboto Light" w:hAnsi="Roboto Light"/>
      <w:b w:val="0"/>
      <w:i/>
      <w:iCs/>
      <w:color w:val="404040" w:themeColor="text1" w:themeTint="BF"/>
    </w:rPr>
  </w:style>
  <w:style w:type="character" w:styleId="Hervorhebung">
    <w:name w:val="Emphasis"/>
    <w:basedOn w:val="Absatz-Standardschriftart"/>
    <w:uiPriority w:val="20"/>
    <w:qFormat/>
    <w:rsid w:val="00D841DA"/>
    <w:rPr>
      <w:rFonts w:ascii="Roboto" w:hAnsi="Roboto"/>
      <w:b w:val="0"/>
      <w:i/>
      <w:iCs/>
    </w:rPr>
  </w:style>
  <w:style w:type="character" w:styleId="IntensiveHervorhebung">
    <w:name w:val="Intense Emphasis"/>
    <w:basedOn w:val="Absatz-Standardschriftart"/>
    <w:uiPriority w:val="21"/>
    <w:qFormat/>
    <w:rsid w:val="00D841DA"/>
    <w:rPr>
      <w:rFonts w:ascii="Roboto" w:hAnsi="Roboto"/>
      <w:b/>
      <w:i/>
      <w:iCs/>
      <w:color w:val="E3856E"/>
    </w:rPr>
  </w:style>
  <w:style w:type="paragraph" w:styleId="Zitat">
    <w:name w:val="Quote"/>
    <w:basedOn w:val="Standard"/>
    <w:next w:val="Standard"/>
    <w:link w:val="ZitatZchn"/>
    <w:uiPriority w:val="29"/>
    <w:qFormat/>
    <w:rsid w:val="00D841DA"/>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841DA"/>
    <w:rPr>
      <w:rFonts w:ascii="Roboto" w:hAnsi="Roboto"/>
      <w:i/>
      <w:iCs/>
      <w:color w:val="404040" w:themeColor="text1" w:themeTint="BF"/>
      <w:sz w:val="20"/>
    </w:rPr>
  </w:style>
  <w:style w:type="character" w:styleId="Fett">
    <w:name w:val="Strong"/>
    <w:basedOn w:val="Absatz-Standardschriftart"/>
    <w:uiPriority w:val="22"/>
    <w:qFormat/>
    <w:rsid w:val="00D841DA"/>
    <w:rPr>
      <w:rFonts w:ascii="Roboto" w:hAnsi="Roboto"/>
      <w:b/>
      <w:bCs/>
      <w:i w:val="0"/>
    </w:rPr>
  </w:style>
  <w:style w:type="character" w:styleId="SchwacherVerweis">
    <w:name w:val="Subtle Reference"/>
    <w:basedOn w:val="Absatz-Standardschriftart"/>
    <w:uiPriority w:val="31"/>
    <w:qFormat/>
    <w:rsid w:val="00D841DA"/>
    <w:rPr>
      <w:rFonts w:ascii="Roboto Light" w:hAnsi="Roboto Light"/>
      <w:b w:val="0"/>
      <w:i w:val="0"/>
      <w:smallCaps/>
      <w:color w:val="5A5A5A" w:themeColor="text1" w:themeTint="A5"/>
    </w:rPr>
  </w:style>
  <w:style w:type="character" w:styleId="IntensiverVerweis">
    <w:name w:val="Intense Reference"/>
    <w:basedOn w:val="Absatz-Standardschriftart"/>
    <w:uiPriority w:val="32"/>
    <w:qFormat/>
    <w:rsid w:val="00D841DA"/>
    <w:rPr>
      <w:rFonts w:ascii="Roboto Medium" w:hAnsi="Roboto Medium"/>
      <w:b w:val="0"/>
      <w:bCs/>
      <w:i w:val="0"/>
      <w:smallCaps/>
      <w:color w:val="E3856E"/>
      <w:spacing w:val="5"/>
    </w:rPr>
  </w:style>
  <w:style w:type="paragraph" w:styleId="IntensivesZitat">
    <w:name w:val="Intense Quote"/>
    <w:basedOn w:val="Standard"/>
    <w:next w:val="Standard"/>
    <w:link w:val="IntensivesZitatZchn"/>
    <w:uiPriority w:val="30"/>
    <w:qFormat/>
    <w:rsid w:val="00D841DA"/>
    <w:pPr>
      <w:pBdr>
        <w:top w:val="single" w:sz="4" w:space="10" w:color="4472C4" w:themeColor="accent1"/>
        <w:bottom w:val="single" w:sz="4" w:space="10" w:color="4472C4" w:themeColor="accent1"/>
      </w:pBdr>
      <w:spacing w:before="360" w:after="360"/>
      <w:ind w:left="864" w:right="864"/>
      <w:jc w:val="center"/>
    </w:pPr>
    <w:rPr>
      <w:i/>
      <w:iCs/>
      <w:color w:val="E3856E"/>
    </w:rPr>
  </w:style>
  <w:style w:type="character" w:customStyle="1" w:styleId="IntensivesZitatZchn">
    <w:name w:val="Intensives Zitat Zchn"/>
    <w:basedOn w:val="Absatz-Standardschriftart"/>
    <w:link w:val="IntensivesZitat"/>
    <w:uiPriority w:val="30"/>
    <w:rsid w:val="00D841DA"/>
    <w:rPr>
      <w:rFonts w:ascii="Roboto" w:hAnsi="Roboto"/>
      <w:i/>
      <w:iCs/>
      <w:color w:val="E3856E"/>
      <w:sz w:val="20"/>
    </w:rPr>
  </w:style>
  <w:style w:type="character" w:styleId="Buchtitel">
    <w:name w:val="Book Title"/>
    <w:basedOn w:val="Absatz-Standardschriftart"/>
    <w:uiPriority w:val="33"/>
    <w:qFormat/>
    <w:rsid w:val="00D841DA"/>
    <w:rPr>
      <w:rFonts w:ascii="Roboto" w:hAnsi="Roboto"/>
      <w:b/>
      <w:bCs/>
      <w:i/>
      <w:iCs/>
      <w:spacing w:val="5"/>
    </w:rPr>
  </w:style>
  <w:style w:type="paragraph" w:styleId="Listenabsatz">
    <w:name w:val="List Paragraph"/>
    <w:basedOn w:val="Standard"/>
    <w:uiPriority w:val="34"/>
    <w:qFormat/>
    <w:rsid w:val="00D841DA"/>
    <w:pPr>
      <w:ind w:left="720"/>
      <w:contextualSpacing/>
    </w:pPr>
  </w:style>
  <w:style w:type="character" w:styleId="Seitenzahl">
    <w:name w:val="page number"/>
    <w:basedOn w:val="Absatz-Standardschriftart"/>
    <w:uiPriority w:val="99"/>
    <w:semiHidden/>
    <w:unhideWhenUsed/>
    <w:rsid w:val="00FD0FF7"/>
  </w:style>
  <w:style w:type="paragraph" w:styleId="KeinLeerraum">
    <w:name w:val="No Spacing"/>
    <w:uiPriority w:val="1"/>
    <w:qFormat/>
    <w:rsid w:val="00E9719F"/>
    <w:rPr>
      <w:rFonts w:ascii="Roboto" w:hAnsi="Roboto"/>
      <w:sz w:val="20"/>
    </w:rPr>
  </w:style>
  <w:style w:type="character" w:customStyle="1" w:styleId="berschrift3Zchn">
    <w:name w:val="Überschrift 3 Zchn"/>
    <w:basedOn w:val="Absatz-Standardschriftart"/>
    <w:link w:val="berschrift3"/>
    <w:uiPriority w:val="9"/>
    <w:semiHidden/>
    <w:rsid w:val="008C3174"/>
    <w:rPr>
      <w:rFonts w:asciiTheme="majorHAnsi" w:eastAsiaTheme="majorEastAsia" w:hAnsiTheme="majorHAnsi" w:cstheme="majorBidi"/>
      <w:color w:val="1F3763" w:themeColor="accent1" w:themeShade="7F"/>
    </w:rPr>
  </w:style>
  <w:style w:type="paragraph" w:customStyle="1" w:styleId="Text">
    <w:name w:val="Text"/>
    <w:rsid w:val="00141643"/>
    <w:rPr>
      <w:rFonts w:ascii="Helvetica" w:eastAsia="ヒラギノ角ゴ Pro W3" w:hAnsi="Helvetica" w:cs="Times New Roman"/>
      <w:color w:val="000000"/>
      <w:szCs w:val="20"/>
      <w:lang w:eastAsia="de-DE"/>
    </w:rPr>
  </w:style>
  <w:style w:type="paragraph" w:customStyle="1" w:styleId="berschrift11">
    <w:name w:val="Überschrift 11"/>
    <w:next w:val="Text"/>
    <w:rsid w:val="00141643"/>
    <w:pPr>
      <w:keepNext/>
      <w:outlineLvl w:val="0"/>
    </w:pPr>
    <w:rPr>
      <w:rFonts w:ascii="Helvetica Neue" w:eastAsia="ヒラギノ角ゴ Pro W3" w:hAnsi="Helvetica Neue" w:cs="Times New Roman"/>
      <w:b/>
      <w:color w:val="000000"/>
      <w:sz w:val="30"/>
      <w:szCs w:val="20"/>
      <w:lang w:eastAsia="de-DE"/>
    </w:rPr>
  </w:style>
  <w:style w:type="paragraph" w:customStyle="1" w:styleId="berschrift21">
    <w:name w:val="Überschrift 21"/>
    <w:next w:val="Text"/>
    <w:rsid w:val="00141643"/>
    <w:pPr>
      <w:keepNext/>
      <w:outlineLvl w:val="1"/>
    </w:pPr>
    <w:rPr>
      <w:rFonts w:ascii="Helvetica Neue" w:eastAsia="ヒラギノ角ゴ Pro W3" w:hAnsi="Helvetica Neue" w:cs="Times New Roman"/>
      <w:b/>
      <w:color w:val="000000"/>
      <w:szCs w:val="20"/>
      <w:lang w:eastAsia="de-DE"/>
    </w:rPr>
  </w:style>
  <w:style w:type="character" w:styleId="Platzhaltertext">
    <w:name w:val="Placeholder Text"/>
    <w:basedOn w:val="Absatz-Standardschriftart"/>
    <w:uiPriority w:val="99"/>
    <w:semiHidden/>
    <w:rsid w:val="00EB66AE"/>
    <w:rPr>
      <w:color w:val="808080"/>
    </w:rPr>
  </w:style>
  <w:style w:type="character" w:customStyle="1" w:styleId="berschrift4Zchn">
    <w:name w:val="Überschrift 4 Zchn"/>
    <w:basedOn w:val="Absatz-Standardschriftart"/>
    <w:link w:val="berschrift4"/>
    <w:uiPriority w:val="9"/>
    <w:semiHidden/>
    <w:rsid w:val="006C1AB2"/>
    <w:rPr>
      <w:rFonts w:asciiTheme="majorHAnsi" w:eastAsiaTheme="majorEastAsia" w:hAnsiTheme="majorHAnsi" w:cstheme="majorBidi"/>
      <w:i/>
      <w:iCs/>
      <w:color w:val="2F5496" w:themeColor="accent1" w:themeShade="BF"/>
      <w:sz w:val="20"/>
    </w:rPr>
  </w:style>
  <w:style w:type="paragraph" w:styleId="Kommentartext">
    <w:name w:val="annotation text"/>
    <w:basedOn w:val="Standard"/>
    <w:link w:val="KommentartextZchn"/>
    <w:uiPriority w:val="99"/>
    <w:unhideWhenUsed/>
    <w:rsid w:val="00E216C8"/>
    <w:pPr>
      <w:spacing w:before="0"/>
    </w:pPr>
    <w:rPr>
      <w:rFonts w:asciiTheme="minorHAnsi" w:hAnsiTheme="minorHAnsi" w:cstheme="minorBidi"/>
      <w:color w:val="auto"/>
      <w:szCs w:val="20"/>
    </w:rPr>
  </w:style>
  <w:style w:type="character" w:customStyle="1" w:styleId="KommentartextZchn">
    <w:name w:val="Kommentartext Zchn"/>
    <w:basedOn w:val="Absatz-Standardschriftart"/>
    <w:link w:val="Kommentartext"/>
    <w:uiPriority w:val="99"/>
    <w:rsid w:val="00E216C8"/>
    <w:rPr>
      <w:sz w:val="20"/>
      <w:szCs w:val="20"/>
    </w:rPr>
  </w:style>
  <w:style w:type="character" w:styleId="Kommentarzeichen">
    <w:name w:val="annotation reference"/>
    <w:basedOn w:val="Absatz-Standardschriftart"/>
    <w:uiPriority w:val="99"/>
    <w:semiHidden/>
    <w:unhideWhenUsed/>
    <w:rsid w:val="00E216C8"/>
    <w:rPr>
      <w:sz w:val="16"/>
      <w:szCs w:val="16"/>
    </w:rPr>
  </w:style>
  <w:style w:type="paragraph" w:styleId="StandardWeb">
    <w:name w:val="Normal (Web)"/>
    <w:basedOn w:val="Standard"/>
    <w:uiPriority w:val="99"/>
    <w:unhideWhenUsed/>
    <w:rsid w:val="00E216C8"/>
    <w:pPr>
      <w:spacing w:before="100" w:beforeAutospacing="1" w:after="100" w:afterAutospacing="1"/>
    </w:pPr>
    <w:rPr>
      <w:rFonts w:ascii="Times New Roman" w:eastAsia="Times New Roman" w:hAnsi="Times New Roman" w:cs="Times New Roman"/>
      <w:color w:val="auto"/>
      <w:sz w:val="24"/>
      <w:lang w:eastAsia="de-DE"/>
    </w:rPr>
  </w:style>
  <w:style w:type="paragraph" w:customStyle="1" w:styleId="CM1">
    <w:name w:val="CM1"/>
    <w:basedOn w:val="Standard"/>
    <w:next w:val="Standard"/>
    <w:uiPriority w:val="99"/>
    <w:rsid w:val="00E216C8"/>
    <w:pPr>
      <w:autoSpaceDE w:val="0"/>
      <w:autoSpaceDN w:val="0"/>
      <w:adjustRightInd w:val="0"/>
      <w:spacing w:before="0" w:after="0"/>
    </w:pPr>
    <w:rPr>
      <w:rFonts w:ascii="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3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mailbox@datenschutz.hamburg.de" TargetMode="External"/><Relationship Id="rId2" Type="http://schemas.openxmlformats.org/officeDocument/2006/relationships/numbering" Target="numbering.xml"/><Relationship Id="rId16" Type="http://schemas.openxmlformats.org/officeDocument/2006/relationships/hyperlink" Target="http://www.dsn-gro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C37B546C9C482EBC0F583E8207F4FA"/>
        <w:category>
          <w:name w:val="Allgemein"/>
          <w:gallery w:val="placeholder"/>
        </w:category>
        <w:types>
          <w:type w:val="bbPlcHdr"/>
        </w:types>
        <w:behaviors>
          <w:behavior w:val="content"/>
        </w:behaviors>
        <w:guid w:val="{5BA5DF2F-F04D-4C77-80D3-F8AF88F98DA2}"/>
      </w:docPartPr>
      <w:docPartBody>
        <w:p w:rsidR="00BE38BA" w:rsidRDefault="009D3EFC" w:rsidP="009D3EFC">
          <w:pPr>
            <w:pStyle w:val="8FC37B546C9C482EBC0F583E8207F4FA"/>
          </w:pPr>
          <w:r w:rsidRPr="00F72B9E">
            <w:rPr>
              <w:rStyle w:val="Platzhaltertext"/>
              <w:rFonts w:ascii="Arial" w:hAnsi="Arial" w:cs="Arial"/>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Times New Roman (Textkörper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Roboto Light">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FC"/>
    <w:rsid w:val="004A77B1"/>
    <w:rsid w:val="0057481A"/>
    <w:rsid w:val="00637488"/>
    <w:rsid w:val="00921447"/>
    <w:rsid w:val="009D3EFC"/>
    <w:rsid w:val="00BE38BA"/>
    <w:rsid w:val="00C719A1"/>
    <w:rsid w:val="00FC72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D3EFC"/>
    <w:rPr>
      <w:color w:val="808080"/>
    </w:rPr>
  </w:style>
  <w:style w:type="paragraph" w:customStyle="1" w:styleId="8FC37B546C9C482EBC0F583E8207F4FA">
    <w:name w:val="8FC37B546C9C482EBC0F583E8207F4FA"/>
    <w:rsid w:val="009D3E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517A-A2BC-6643-B21A-AF74347E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3132</Words>
  <Characters>19737</Characters>
  <Application>Microsoft Office Word</Application>
  <DocSecurity>8</DocSecurity>
  <Lines>164</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2025-09-30T12:11:00Z</dcterms:created>
  <dcterms:modified xsi:type="dcterms:W3CDTF">2025-10-08T15:01:00Z</dcterms:modified>
</cp:coreProperties>
</file>